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383" w:rsidRDefault="00561383" w:rsidP="00561383">
      <w:pPr>
        <w:jc w:val="center"/>
        <w:rPr>
          <w:rFonts w:ascii="Times New Roman" w:hAnsi="Times New Roman" w:cs="Times New Roman"/>
          <w:sz w:val="28"/>
          <w:szCs w:val="28"/>
        </w:rPr>
      </w:pPr>
      <w:r>
        <w:rPr>
          <w:rFonts w:ascii="Times New Roman" w:hAnsi="Times New Roman" w:cs="Times New Roman"/>
          <w:sz w:val="28"/>
          <w:szCs w:val="28"/>
        </w:rPr>
        <w:t xml:space="preserve">                                                                                                  Утвърдил :</w:t>
      </w:r>
    </w:p>
    <w:p w:rsidR="00561383" w:rsidRDefault="00561383" w:rsidP="00561383">
      <w:pPr>
        <w:jc w:val="center"/>
        <w:rPr>
          <w:rFonts w:ascii="Times New Roman" w:hAnsi="Times New Roman" w:cs="Times New Roman"/>
          <w:sz w:val="28"/>
          <w:szCs w:val="28"/>
        </w:rPr>
      </w:pPr>
    </w:p>
    <w:p w:rsidR="00561383" w:rsidRDefault="00561383" w:rsidP="00561383">
      <w:pPr>
        <w:jc w:val="right"/>
        <w:rPr>
          <w:rFonts w:ascii="Times New Roman" w:hAnsi="Times New Roman" w:cs="Times New Roman"/>
          <w:sz w:val="28"/>
          <w:szCs w:val="28"/>
        </w:rPr>
      </w:pPr>
      <w:r>
        <w:rPr>
          <w:rFonts w:ascii="Times New Roman" w:hAnsi="Times New Roman" w:cs="Times New Roman"/>
          <w:sz w:val="28"/>
          <w:szCs w:val="28"/>
        </w:rPr>
        <w:t>Директор:......................................</w:t>
      </w:r>
    </w:p>
    <w:p w:rsidR="00561383" w:rsidRDefault="00561383" w:rsidP="00561383">
      <w:pPr>
        <w:jc w:val="center"/>
        <w:rPr>
          <w:rFonts w:ascii="Times New Roman" w:hAnsi="Times New Roman" w:cs="Times New Roman"/>
          <w:b/>
          <w:sz w:val="28"/>
          <w:szCs w:val="28"/>
        </w:rPr>
      </w:pPr>
    </w:p>
    <w:p w:rsidR="00561383" w:rsidRDefault="00561383" w:rsidP="00561383">
      <w:pPr>
        <w:jc w:val="center"/>
        <w:rPr>
          <w:rFonts w:ascii="Times New Roman" w:hAnsi="Times New Roman" w:cs="Times New Roman"/>
          <w:b/>
          <w:sz w:val="28"/>
          <w:szCs w:val="28"/>
        </w:rPr>
      </w:pPr>
    </w:p>
    <w:p w:rsidR="00561383" w:rsidRDefault="00561383" w:rsidP="00561383">
      <w:pPr>
        <w:jc w:val="center"/>
        <w:rPr>
          <w:rFonts w:ascii="Times New Roman" w:hAnsi="Times New Roman" w:cs="Times New Roman"/>
          <w:b/>
          <w:sz w:val="28"/>
          <w:szCs w:val="28"/>
        </w:rPr>
      </w:pPr>
    </w:p>
    <w:p w:rsidR="00561383" w:rsidRDefault="00561383" w:rsidP="00561383">
      <w:pPr>
        <w:jc w:val="center"/>
        <w:rPr>
          <w:rFonts w:asciiTheme="minorHAnsi" w:hAnsiTheme="minorHAnsi" w:cstheme="minorHAnsi"/>
          <w:sz w:val="28"/>
          <w:szCs w:val="28"/>
        </w:rPr>
      </w:pPr>
      <w:r>
        <w:rPr>
          <w:rFonts w:asciiTheme="minorHAnsi" w:hAnsiTheme="minorHAnsi" w:cstheme="minorHAnsi"/>
          <w:sz w:val="28"/>
          <w:szCs w:val="28"/>
        </w:rPr>
        <w:t>ДГ „Н.Й.Вапцаров“ с. Гранит, общ. Братя Даскалови</w:t>
      </w: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r>
        <w:rPr>
          <w:rFonts w:asciiTheme="minorHAnsi" w:hAnsiTheme="minorHAnsi" w:cstheme="minorHAnsi"/>
          <w:sz w:val="28"/>
          <w:szCs w:val="28"/>
        </w:rPr>
        <w:t>ПРОГРАМНА СИСТЕМА НА ДЕТСКАТА ГРАДИНА</w:t>
      </w:r>
    </w:p>
    <w:p w:rsidR="00561383" w:rsidRDefault="00561383" w:rsidP="00561383">
      <w:pPr>
        <w:jc w:val="center"/>
        <w:rPr>
          <w:rFonts w:asciiTheme="minorHAnsi" w:hAnsiTheme="minorHAnsi" w:cstheme="minorHAnsi"/>
          <w:sz w:val="28"/>
          <w:szCs w:val="28"/>
        </w:rPr>
      </w:pPr>
      <w:r>
        <w:rPr>
          <w:rFonts w:asciiTheme="minorHAnsi" w:hAnsiTheme="minorHAnsi" w:cstheme="minorHAnsi"/>
          <w:sz w:val="28"/>
          <w:szCs w:val="28"/>
        </w:rPr>
        <w:t xml:space="preserve">за </w:t>
      </w:r>
      <w:r w:rsidR="005C7FDA">
        <w:rPr>
          <w:rFonts w:asciiTheme="minorHAnsi" w:hAnsiTheme="minorHAnsi" w:cstheme="minorHAnsi"/>
          <w:sz w:val="28"/>
          <w:szCs w:val="28"/>
        </w:rPr>
        <w:t>учебната 2022</w:t>
      </w:r>
      <w:r>
        <w:rPr>
          <w:rFonts w:asciiTheme="minorHAnsi" w:hAnsiTheme="minorHAnsi" w:cstheme="minorHAnsi"/>
          <w:sz w:val="28"/>
          <w:szCs w:val="28"/>
        </w:rPr>
        <w:t>/20</w:t>
      </w:r>
      <w:bookmarkStart w:id="0" w:name="_GoBack"/>
      <w:bookmarkEnd w:id="0"/>
      <w:r w:rsidR="005C7FDA">
        <w:rPr>
          <w:rFonts w:asciiTheme="minorHAnsi" w:hAnsiTheme="minorHAnsi" w:cstheme="minorHAnsi"/>
          <w:sz w:val="28"/>
          <w:szCs w:val="28"/>
        </w:rPr>
        <w:t>23</w:t>
      </w:r>
      <w:r>
        <w:rPr>
          <w:rFonts w:asciiTheme="minorHAnsi" w:hAnsiTheme="minorHAnsi" w:cstheme="minorHAnsi"/>
          <w:sz w:val="28"/>
          <w:szCs w:val="28"/>
        </w:rPr>
        <w:t xml:space="preserve"> г.</w:t>
      </w:r>
    </w:p>
    <w:p w:rsidR="00561383" w:rsidRDefault="00561383" w:rsidP="00561383">
      <w:pPr>
        <w:jc w:val="center"/>
        <w:rPr>
          <w:rFonts w:asciiTheme="minorHAnsi" w:hAnsiTheme="minorHAnsi" w:cstheme="minorHAnsi"/>
          <w:sz w:val="28"/>
          <w:szCs w:val="28"/>
        </w:rPr>
      </w:pP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 полагане на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като се отчита значението на играта за детето.</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П</w:t>
      </w:r>
      <w:r w:rsidR="00E774FA">
        <w:rPr>
          <w:rFonts w:asciiTheme="minorHAnsi" w:hAnsiTheme="minorHAnsi" w:cstheme="minorHAnsi"/>
          <w:sz w:val="22"/>
          <w:szCs w:val="22"/>
        </w:rPr>
        <w:t>рограмната система „Чуден свят</w:t>
      </w:r>
      <w:r>
        <w:rPr>
          <w:rFonts w:asciiTheme="minorHAnsi" w:hAnsiTheme="minorHAnsi" w:cstheme="minorHAnsi"/>
          <w:sz w:val="22"/>
          <w:szCs w:val="22"/>
        </w:rPr>
        <w:t>“ е създадена в името на детето, в помощ на учителя и в подкрепа на родителя.</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П</w:t>
      </w:r>
      <w:r w:rsidR="00E774FA">
        <w:rPr>
          <w:rFonts w:asciiTheme="minorHAnsi" w:hAnsiTheme="minorHAnsi" w:cstheme="minorHAnsi"/>
          <w:sz w:val="22"/>
          <w:szCs w:val="22"/>
        </w:rPr>
        <w:t>рограмната система „Чуден свят</w:t>
      </w:r>
      <w:r>
        <w:rPr>
          <w:rFonts w:asciiTheme="minorHAnsi" w:hAnsiTheme="minorHAnsi" w:cstheme="minorHAnsi"/>
          <w:sz w:val="22"/>
          <w:szCs w:val="22"/>
        </w:rPr>
        <w:t>“ подпомага учителя, за да осигури условия за пълноценно детско развитие, така че :</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Детето да е спокойно, щастливо, уверено и успешно да навлиза в света чрез игри, познание, радост и творчество;</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Учителят уверено и с удоволствие да постига по-добри резултати в ежедневната си работа с децата и родителите;</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Родителят да „израства“заедно с детето си, като го подк</w:t>
      </w:r>
      <w:r w:rsidR="00E774FA">
        <w:rPr>
          <w:rFonts w:asciiTheme="minorHAnsi" w:hAnsiTheme="minorHAnsi" w:cstheme="minorHAnsi"/>
          <w:sz w:val="22"/>
          <w:szCs w:val="22"/>
        </w:rPr>
        <w:t>репя в развитието, подпомага раз</w:t>
      </w:r>
      <w:r>
        <w:rPr>
          <w:rFonts w:asciiTheme="minorHAnsi" w:hAnsiTheme="minorHAnsi" w:cstheme="minorHAnsi"/>
          <w:sz w:val="22"/>
          <w:szCs w:val="22"/>
        </w:rPr>
        <w:t>гръщането на неговия потенциал;</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Родителят и учителят имат споделени отговорности относно дете</w:t>
      </w:r>
      <w:r w:rsidR="00E774FA">
        <w:rPr>
          <w:rFonts w:asciiTheme="minorHAnsi" w:hAnsiTheme="minorHAnsi" w:cstheme="minorHAnsi"/>
          <w:sz w:val="22"/>
          <w:szCs w:val="22"/>
        </w:rPr>
        <w:t>т</w:t>
      </w:r>
      <w:r>
        <w:rPr>
          <w:rFonts w:asciiTheme="minorHAnsi" w:hAnsiTheme="minorHAnsi" w:cstheme="minorHAnsi"/>
          <w:sz w:val="22"/>
          <w:szCs w:val="22"/>
        </w:rPr>
        <w:t>о, които реализират в сътрудничество в името на детето.</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Очаквани резултати при реализирането на програмната система :</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Постигане целта на образователния процес в предучилищна възраст;</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Личностно и общо психично развитие на детето, чрез неговата индивидуална и групова игрова и познавателна дейност;</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Компетентно тематично разпределение на съдържанието по образователни направления за отделните възрастови групи;</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Конкретизиране проследяването на резултатите от предучилищното образование;</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Ефективно сътрудничество между детската градина и родителите в процеса на възпитание, социализация и обучение на децата;</w:t>
      </w:r>
    </w:p>
    <w:p w:rsidR="00561383" w:rsidRDefault="00E774FA" w:rsidP="0056138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Оптимални взаимодействия ме</w:t>
      </w:r>
      <w:r w:rsidR="00561383">
        <w:rPr>
          <w:rFonts w:asciiTheme="minorHAnsi" w:hAnsiTheme="minorHAnsi" w:cstheme="minorHAnsi"/>
          <w:sz w:val="22"/>
          <w:szCs w:val="22"/>
        </w:rPr>
        <w:t>жду детската градина и други педагогически специалисти и институциите, подпомагащи дейностите на детската градина.</w:t>
      </w:r>
    </w:p>
    <w:p w:rsidR="00561383" w:rsidRDefault="00561383" w:rsidP="00561383">
      <w:pPr>
        <w:rPr>
          <w:rFonts w:asciiTheme="minorHAnsi" w:hAnsiTheme="minorHAnsi" w:cstheme="minorHAnsi"/>
          <w:sz w:val="22"/>
          <w:szCs w:val="22"/>
        </w:rPr>
      </w:pPr>
    </w:p>
    <w:p w:rsidR="00561383" w:rsidRDefault="00561383" w:rsidP="00561383">
      <w:pPr>
        <w:jc w:val="center"/>
        <w:rPr>
          <w:rFonts w:asciiTheme="minorHAnsi" w:hAnsiTheme="minorHAnsi" w:cstheme="minorHAnsi"/>
          <w:sz w:val="22"/>
          <w:szCs w:val="22"/>
        </w:rPr>
      </w:pPr>
      <w:r>
        <w:rPr>
          <w:rFonts w:asciiTheme="minorHAnsi" w:hAnsiTheme="minorHAnsi" w:cstheme="minorHAnsi"/>
          <w:sz w:val="22"/>
          <w:szCs w:val="22"/>
        </w:rPr>
        <w:lastRenderedPageBreak/>
        <w:t>ПОДХОДИ И ФОРМИ НА ПЕДАГОГИЧЕСКО ВЗАИМОДЕЙСТВИЕ</w:t>
      </w:r>
    </w:p>
    <w:p w:rsidR="00561383" w:rsidRDefault="00561383" w:rsidP="00561383">
      <w:pPr>
        <w:rPr>
          <w:rFonts w:asciiTheme="minorHAnsi" w:hAnsiTheme="minorHAnsi" w:cstheme="minorHAnsi"/>
          <w:sz w:val="22"/>
          <w:szCs w:val="22"/>
        </w:rPr>
      </w:pP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 xml:space="preserve">Подходите, базисът за реализиране на програмната система, по-конкретно: съдържанието на формите на педагогическо взаимодействие; тематичните разпределения по образователните направления във всички възрастови групи; проследяването на индивидуалните резултати на детето от предучилищното образование; заложените идеи за ефективен механизъм на взаимодействие между участниците в предучилищното образование; са следните: </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Личностен и индивидуален подход към всяко дете;</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Ситуационен и интегрален подход;</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Конструктивен подход;</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Интеркултурно образование;</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 xml:space="preserve">Креативност и </w:t>
      </w:r>
      <w:proofErr w:type="spellStart"/>
      <w:r>
        <w:rPr>
          <w:rFonts w:asciiTheme="minorHAnsi" w:hAnsiTheme="minorHAnsi" w:cstheme="minorHAnsi"/>
          <w:sz w:val="22"/>
          <w:szCs w:val="22"/>
        </w:rPr>
        <w:t>успеваемост</w:t>
      </w:r>
      <w:proofErr w:type="spellEnd"/>
      <w:r>
        <w:rPr>
          <w:rFonts w:asciiTheme="minorHAnsi" w:hAnsiTheme="minorHAnsi" w:cstheme="minorHAnsi"/>
          <w:sz w:val="22"/>
          <w:szCs w:val="22"/>
        </w:rPr>
        <w:t>.</w:t>
      </w:r>
    </w:p>
    <w:p w:rsidR="00561383" w:rsidRDefault="00561383" w:rsidP="00561383">
      <w:pPr>
        <w:rPr>
          <w:rFonts w:asciiTheme="minorHAnsi" w:hAnsiTheme="minorHAnsi" w:cstheme="minorHAnsi"/>
          <w:i/>
          <w:sz w:val="22"/>
          <w:szCs w:val="22"/>
        </w:rPr>
      </w:pPr>
      <w:r>
        <w:rPr>
          <w:rFonts w:asciiTheme="minorHAnsi" w:hAnsiTheme="minorHAnsi" w:cstheme="minorHAnsi"/>
          <w:i/>
          <w:sz w:val="22"/>
          <w:szCs w:val="22"/>
        </w:rPr>
        <w:t>Формите на педагогическо взаимодействие</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 xml:space="preserve">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 български език и литература; математика; околен свят; изобразително изкуство; музика; конструиране и технологии и физическа култура. </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Игровата дейност е базиса на всички видове форми на взаимодействия през учебното и неучебното време в детската градина.</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Формите на педагогическото взаимодействие в програмната система са :</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Основна ;</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Допълнителна .</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При използването на формите на педагогическо взаимодействие , детският учител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Годишният календар е разпределен на учебна година, т.е. учебно време, което е между 15 септември и 31 май и неучебно време, което е между 1 юни и 14 септември.</w:t>
      </w:r>
    </w:p>
    <w:p w:rsidR="00561383" w:rsidRDefault="00561383" w:rsidP="00561383">
      <w:pPr>
        <w:rPr>
          <w:rFonts w:asciiTheme="minorHAnsi" w:hAnsiTheme="minorHAnsi" w:cstheme="minorHAnsi"/>
          <w:i/>
          <w:sz w:val="22"/>
          <w:szCs w:val="22"/>
        </w:rPr>
      </w:pPr>
      <w:r>
        <w:rPr>
          <w:rFonts w:asciiTheme="minorHAnsi" w:hAnsiTheme="minorHAnsi" w:cstheme="minorHAnsi"/>
          <w:i/>
          <w:sz w:val="22"/>
          <w:szCs w:val="22"/>
        </w:rPr>
        <w:t>Основни форми на педагогическото взаимодействие</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Педагогическата ситуация е основна форма на педагогическо взаимодействие, която протича основно под формата на игра. Тя се организира само в учебно време, чрез нея се интегрират двата процеса – на възпитание и обучение, съобразени с играта и личният предметно-практически опит на детето в групата.</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Ситуацията се използва при реализиране на образователните направления.</w:t>
      </w:r>
    </w:p>
    <w:p w:rsidR="00561383" w:rsidRDefault="00561383" w:rsidP="00561383">
      <w:pPr>
        <w:rPr>
          <w:rFonts w:asciiTheme="minorHAnsi" w:hAnsiTheme="minorHAnsi" w:cstheme="minorHAnsi"/>
          <w:sz w:val="22"/>
          <w:szCs w:val="22"/>
        </w:rPr>
      </w:pP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Разпределение на педагогическите ситуации – конкретното разпределение на педагогическите ситуации по образователни направления се осъществява в седмично разпределение, обобщено в годишно тематично разпределение, което е разработено по възрастови групи от учителите на групата преди началото на учебната година и се утвърждава от директора.</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lastRenderedPageBreak/>
        <w:t>Седмичен хорариум на педагогическите ситуации :</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Минималният общ седмичен брой на педагогическите ситуации за постигане на седемте компетентности в П</w:t>
      </w:r>
      <w:r w:rsidR="00E774FA">
        <w:rPr>
          <w:rFonts w:asciiTheme="minorHAnsi" w:hAnsiTheme="minorHAnsi" w:cstheme="minorHAnsi"/>
          <w:sz w:val="22"/>
          <w:szCs w:val="22"/>
        </w:rPr>
        <w:t>рограмната система „Чуден свят</w:t>
      </w:r>
      <w:r>
        <w:rPr>
          <w:rFonts w:asciiTheme="minorHAnsi" w:hAnsiTheme="minorHAnsi" w:cstheme="minorHAnsi"/>
          <w:sz w:val="22"/>
          <w:szCs w:val="22"/>
        </w:rPr>
        <w:t>“ е :</w:t>
      </w:r>
    </w:p>
    <w:p w:rsidR="00561383" w:rsidRDefault="004F6AE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 xml:space="preserve">За </w:t>
      </w:r>
      <w:proofErr w:type="spellStart"/>
      <w:r>
        <w:rPr>
          <w:rFonts w:asciiTheme="minorHAnsi" w:hAnsiTheme="minorHAnsi" w:cstheme="minorHAnsi"/>
          <w:sz w:val="22"/>
          <w:szCs w:val="22"/>
        </w:rPr>
        <w:t>І</w:t>
      </w:r>
      <w:r w:rsidR="00561383">
        <w:rPr>
          <w:rFonts w:asciiTheme="minorHAnsi" w:hAnsiTheme="minorHAnsi" w:cstheme="minorHAnsi"/>
          <w:sz w:val="22"/>
          <w:szCs w:val="22"/>
        </w:rPr>
        <w:t>-</w:t>
      </w:r>
      <w:r>
        <w:rPr>
          <w:rFonts w:asciiTheme="minorHAnsi" w:hAnsiTheme="minorHAnsi" w:cstheme="minorHAnsi"/>
          <w:sz w:val="22"/>
          <w:szCs w:val="22"/>
        </w:rPr>
        <w:t>ва</w:t>
      </w:r>
      <w:proofErr w:type="spellEnd"/>
      <w:r>
        <w:rPr>
          <w:rFonts w:asciiTheme="minorHAnsi" w:hAnsiTheme="minorHAnsi" w:cstheme="minorHAnsi"/>
          <w:sz w:val="22"/>
          <w:szCs w:val="22"/>
        </w:rPr>
        <w:t xml:space="preserve"> </w:t>
      </w:r>
      <w:r w:rsidR="00E774FA">
        <w:rPr>
          <w:rFonts w:asciiTheme="minorHAnsi" w:hAnsiTheme="minorHAnsi" w:cstheme="minorHAnsi"/>
          <w:sz w:val="22"/>
          <w:szCs w:val="22"/>
        </w:rPr>
        <w:t xml:space="preserve"> възрастова група –</w:t>
      </w:r>
      <w:r>
        <w:rPr>
          <w:rFonts w:asciiTheme="minorHAnsi" w:hAnsiTheme="minorHAnsi" w:cstheme="minorHAnsi"/>
          <w:sz w:val="22"/>
          <w:szCs w:val="22"/>
        </w:rPr>
        <w:t>11</w:t>
      </w:r>
      <w:r w:rsidR="00561383">
        <w:rPr>
          <w:rFonts w:asciiTheme="minorHAnsi" w:hAnsiTheme="minorHAnsi" w:cstheme="minorHAnsi"/>
          <w:sz w:val="22"/>
          <w:szCs w:val="22"/>
        </w:rPr>
        <w:t>;</w:t>
      </w:r>
    </w:p>
    <w:p w:rsidR="004F6AE3" w:rsidRDefault="004F6AE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 xml:space="preserve">За </w:t>
      </w:r>
      <w:proofErr w:type="spellStart"/>
      <w:r>
        <w:rPr>
          <w:rFonts w:asciiTheme="minorHAnsi" w:hAnsiTheme="minorHAnsi" w:cstheme="minorHAnsi"/>
          <w:sz w:val="22"/>
          <w:szCs w:val="22"/>
        </w:rPr>
        <w:t>ІІ-ра</w:t>
      </w:r>
      <w:proofErr w:type="spellEnd"/>
      <w:r>
        <w:rPr>
          <w:rFonts w:asciiTheme="minorHAnsi" w:hAnsiTheme="minorHAnsi" w:cstheme="minorHAnsi"/>
          <w:sz w:val="22"/>
          <w:szCs w:val="22"/>
        </w:rPr>
        <w:t xml:space="preserve">  възрастова група – 13;</w:t>
      </w:r>
    </w:p>
    <w:p w:rsidR="00561383" w:rsidRDefault="00130214"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За ПГ – 5-6 годишни – 15</w:t>
      </w:r>
      <w:r w:rsidR="00561383">
        <w:rPr>
          <w:rFonts w:asciiTheme="minorHAnsi" w:hAnsiTheme="minorHAnsi" w:cstheme="minorHAnsi"/>
          <w:sz w:val="22"/>
          <w:szCs w:val="22"/>
        </w:rPr>
        <w:t>;</w:t>
      </w:r>
    </w:p>
    <w:p w:rsidR="00561383" w:rsidRDefault="00130214"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За ПГ – 6-7 годишни – 17</w:t>
      </w:r>
      <w:r w:rsidR="00561383">
        <w:rPr>
          <w:rFonts w:asciiTheme="minorHAnsi" w:hAnsiTheme="minorHAnsi" w:cstheme="minorHAnsi"/>
          <w:sz w:val="22"/>
          <w:szCs w:val="22"/>
        </w:rPr>
        <w:t>.</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 xml:space="preserve">Времетраене на ситуацията – продължителността на педагогическата ситуация, </w:t>
      </w:r>
      <w:proofErr w:type="spellStart"/>
      <w:r>
        <w:rPr>
          <w:rFonts w:asciiTheme="minorHAnsi" w:hAnsiTheme="minorHAnsi" w:cstheme="minorHAnsi"/>
          <w:sz w:val="22"/>
          <w:szCs w:val="22"/>
        </w:rPr>
        <w:t>взависимост</w:t>
      </w:r>
      <w:proofErr w:type="spellEnd"/>
      <w:r>
        <w:rPr>
          <w:rFonts w:asciiTheme="minorHAnsi" w:hAnsiTheme="minorHAnsi" w:cstheme="minorHAnsi"/>
          <w:sz w:val="22"/>
          <w:szCs w:val="22"/>
        </w:rPr>
        <w:t xml:space="preserve"> от възрастта на децата варира :</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От 20 до 30 минути по преценка на учителя</w:t>
      </w:r>
    </w:p>
    <w:p w:rsidR="00561383" w:rsidRDefault="00561383" w:rsidP="00561383">
      <w:pPr>
        <w:rPr>
          <w:rFonts w:asciiTheme="minorHAnsi" w:hAnsiTheme="minorHAnsi" w:cstheme="minorHAnsi"/>
          <w:i/>
          <w:sz w:val="22"/>
          <w:szCs w:val="22"/>
        </w:rPr>
      </w:pPr>
      <w:r>
        <w:rPr>
          <w:rFonts w:asciiTheme="minorHAnsi" w:hAnsiTheme="minorHAnsi" w:cstheme="minorHAnsi"/>
          <w:i/>
          <w:sz w:val="22"/>
          <w:szCs w:val="22"/>
        </w:rPr>
        <w:t>Допълнителните форми на педагогич</w:t>
      </w:r>
      <w:r w:rsidR="00F2494F">
        <w:rPr>
          <w:rFonts w:asciiTheme="minorHAnsi" w:hAnsiTheme="minorHAnsi" w:cstheme="minorHAnsi"/>
          <w:i/>
          <w:sz w:val="22"/>
          <w:szCs w:val="22"/>
        </w:rPr>
        <w:t>е</w:t>
      </w:r>
      <w:r>
        <w:rPr>
          <w:rFonts w:asciiTheme="minorHAnsi" w:hAnsiTheme="minorHAnsi" w:cstheme="minorHAnsi"/>
          <w:i/>
          <w:sz w:val="22"/>
          <w:szCs w:val="22"/>
        </w:rPr>
        <w:t>ско взаимодействие през учебната година</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Чрез допълнителните форми на педагогическо взаимодействие</w:t>
      </w:r>
      <w:r w:rsidR="00E774FA">
        <w:rPr>
          <w:rFonts w:asciiTheme="minorHAnsi" w:hAnsiTheme="minorHAnsi" w:cstheme="minorHAnsi"/>
          <w:sz w:val="22"/>
          <w:szCs w:val="22"/>
        </w:rPr>
        <w:t xml:space="preserve"> се разширяват и усъвършенстват</w:t>
      </w:r>
      <w:r>
        <w:rPr>
          <w:rFonts w:asciiTheme="minorHAnsi" w:hAnsiTheme="minorHAnsi" w:cstheme="minorHAnsi"/>
          <w:sz w:val="22"/>
          <w:szCs w:val="22"/>
        </w:rPr>
        <w:t xml:space="preserve"> компетентностите на детето по седемте образователни направления.</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Допълнителните форми се организират по преценка на учителя в съответствие с интересите и потребностите на децата.</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Видове допълнителни форми :</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Самостоятелни дейности по избор на детето – в зависимост от условията в групата;</w:t>
      </w:r>
    </w:p>
    <w:p w:rsidR="00561383" w:rsidRDefault="00561383" w:rsidP="00561383">
      <w:pPr>
        <w:numPr>
          <w:ilvl w:val="0"/>
          <w:numId w:val="1"/>
        </w:numPr>
        <w:rPr>
          <w:rFonts w:asciiTheme="minorHAnsi" w:hAnsiTheme="minorHAnsi" w:cstheme="minorHAnsi"/>
          <w:sz w:val="22"/>
          <w:szCs w:val="22"/>
        </w:rPr>
      </w:pPr>
      <w:r>
        <w:rPr>
          <w:rFonts w:asciiTheme="minorHAnsi" w:hAnsiTheme="minorHAnsi" w:cstheme="minorHAnsi"/>
          <w:sz w:val="22"/>
          <w:szCs w:val="22"/>
        </w:rPr>
        <w:t>Дейности, организирани от детския учител – различни видове игри, състезания, спортни празници, тържества, развлечения, наблюдения на обекти от околната среда.</w:t>
      </w:r>
    </w:p>
    <w:p w:rsidR="00561383" w:rsidRDefault="00561383" w:rsidP="00561383">
      <w:pPr>
        <w:rPr>
          <w:rFonts w:asciiTheme="minorHAnsi" w:hAnsiTheme="minorHAnsi" w:cstheme="minorHAnsi"/>
          <w:i/>
          <w:sz w:val="22"/>
          <w:szCs w:val="22"/>
        </w:rPr>
      </w:pPr>
      <w:r>
        <w:rPr>
          <w:rFonts w:asciiTheme="minorHAnsi" w:hAnsiTheme="minorHAnsi" w:cstheme="minorHAnsi"/>
          <w:i/>
          <w:sz w:val="22"/>
          <w:szCs w:val="22"/>
        </w:rPr>
        <w:t>Приложение :</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Провеждат се извън времето на педагогическите ситуации, както в учебно, така също и в неучебното време.</w:t>
      </w: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Допълнителните форми използвани в учебно време</w:t>
      </w:r>
    </w:p>
    <w:p w:rsidR="00561383" w:rsidRDefault="00561383" w:rsidP="00561383">
      <w:pPr>
        <w:rPr>
          <w:rFonts w:asciiTheme="minorHAnsi" w:hAnsiTheme="minorHAnsi" w:cstheme="minorHAnsi"/>
          <w:sz w:val="22"/>
          <w:szCs w:val="22"/>
        </w:rPr>
      </w:pPr>
      <w:r>
        <w:rPr>
          <w:rFonts w:asciiTheme="minorHAnsi" w:hAnsiTheme="minorHAnsi" w:cstheme="minorHAnsi"/>
          <w:i/>
          <w:sz w:val="22"/>
          <w:szCs w:val="22"/>
        </w:rPr>
        <w:t>Наименование :</w:t>
      </w:r>
      <w:r>
        <w:rPr>
          <w:rFonts w:asciiTheme="minorHAnsi" w:hAnsiTheme="minorHAnsi" w:cstheme="minorHAnsi"/>
          <w:sz w:val="22"/>
          <w:szCs w:val="22"/>
        </w:rPr>
        <w:t xml:space="preserve"> самостоятелните дейности по избор на детето , дейности, организирани от детския учител.</w:t>
      </w:r>
    </w:p>
    <w:p w:rsidR="00561383" w:rsidRDefault="00561383" w:rsidP="00561383">
      <w:pPr>
        <w:rPr>
          <w:rFonts w:asciiTheme="minorHAnsi" w:hAnsiTheme="minorHAnsi" w:cstheme="minorHAnsi"/>
          <w:sz w:val="22"/>
          <w:szCs w:val="22"/>
        </w:rPr>
      </w:pPr>
      <w:r>
        <w:rPr>
          <w:rFonts w:asciiTheme="minorHAnsi" w:hAnsiTheme="minorHAnsi" w:cstheme="minorHAnsi"/>
          <w:i/>
          <w:sz w:val="22"/>
          <w:szCs w:val="22"/>
        </w:rPr>
        <w:t>Време за организиране :</w:t>
      </w:r>
      <w:r>
        <w:rPr>
          <w:rFonts w:asciiTheme="minorHAnsi" w:hAnsiTheme="minorHAnsi" w:cstheme="minorHAnsi"/>
          <w:sz w:val="22"/>
          <w:szCs w:val="22"/>
        </w:rPr>
        <w:t xml:space="preserve"> от 15 септември до 30 май на съответната година.</w:t>
      </w:r>
    </w:p>
    <w:p w:rsidR="00561383" w:rsidRDefault="00561383" w:rsidP="00561383">
      <w:pPr>
        <w:rPr>
          <w:rFonts w:asciiTheme="minorHAnsi" w:hAnsiTheme="minorHAnsi" w:cstheme="minorHAnsi"/>
          <w:sz w:val="22"/>
          <w:szCs w:val="22"/>
        </w:rPr>
      </w:pPr>
      <w:r>
        <w:rPr>
          <w:rFonts w:asciiTheme="minorHAnsi" w:hAnsiTheme="minorHAnsi" w:cstheme="minorHAnsi"/>
          <w:i/>
          <w:sz w:val="22"/>
          <w:szCs w:val="22"/>
        </w:rPr>
        <w:t>Приложение :</w:t>
      </w:r>
      <w:r>
        <w:rPr>
          <w:rFonts w:asciiTheme="minorHAnsi" w:hAnsiTheme="minorHAnsi" w:cstheme="minorHAnsi"/>
          <w:sz w:val="22"/>
          <w:szCs w:val="22"/>
        </w:rPr>
        <w:t xml:space="preserve"> в сутрешни режимни моменти и след следобедния сън.</w:t>
      </w:r>
    </w:p>
    <w:p w:rsidR="00561383" w:rsidRDefault="00561383" w:rsidP="00561383">
      <w:pPr>
        <w:rPr>
          <w:rFonts w:asciiTheme="minorHAnsi" w:hAnsiTheme="minorHAnsi" w:cstheme="minorHAnsi"/>
          <w:sz w:val="22"/>
          <w:szCs w:val="22"/>
        </w:rPr>
      </w:pPr>
    </w:p>
    <w:p w:rsidR="00561383" w:rsidRDefault="00561383" w:rsidP="00561383">
      <w:pPr>
        <w:rPr>
          <w:rFonts w:asciiTheme="minorHAnsi" w:hAnsiTheme="minorHAnsi" w:cstheme="minorHAnsi"/>
          <w:sz w:val="22"/>
          <w:szCs w:val="22"/>
        </w:rPr>
      </w:pPr>
      <w:r>
        <w:rPr>
          <w:rFonts w:asciiTheme="minorHAnsi" w:hAnsiTheme="minorHAnsi" w:cstheme="minorHAnsi"/>
          <w:sz w:val="22"/>
          <w:szCs w:val="22"/>
        </w:rPr>
        <w:t>Допълнителните форми използвани през неучебно време</w:t>
      </w:r>
    </w:p>
    <w:p w:rsidR="00561383" w:rsidRDefault="00561383" w:rsidP="00561383">
      <w:pPr>
        <w:rPr>
          <w:rFonts w:asciiTheme="minorHAnsi" w:hAnsiTheme="minorHAnsi" w:cstheme="minorHAnsi"/>
          <w:sz w:val="22"/>
          <w:szCs w:val="22"/>
        </w:rPr>
      </w:pPr>
      <w:r>
        <w:rPr>
          <w:rFonts w:asciiTheme="minorHAnsi" w:hAnsiTheme="minorHAnsi" w:cstheme="minorHAnsi"/>
          <w:i/>
          <w:sz w:val="22"/>
          <w:szCs w:val="22"/>
        </w:rPr>
        <w:t xml:space="preserve">Наименование </w:t>
      </w:r>
      <w:r>
        <w:rPr>
          <w:rFonts w:asciiTheme="minorHAnsi" w:hAnsiTheme="minorHAnsi" w:cstheme="minorHAnsi"/>
          <w:sz w:val="22"/>
          <w:szCs w:val="22"/>
        </w:rPr>
        <w:t>: самостоятелните дейности по избор на детето , дейности, организирани от детския учител.</w:t>
      </w:r>
    </w:p>
    <w:p w:rsidR="00561383" w:rsidRDefault="00561383" w:rsidP="00561383">
      <w:pPr>
        <w:rPr>
          <w:rFonts w:asciiTheme="minorHAnsi" w:hAnsiTheme="minorHAnsi" w:cstheme="minorHAnsi"/>
          <w:sz w:val="22"/>
          <w:szCs w:val="22"/>
        </w:rPr>
      </w:pPr>
      <w:r>
        <w:rPr>
          <w:rFonts w:asciiTheme="minorHAnsi" w:hAnsiTheme="minorHAnsi" w:cstheme="minorHAnsi"/>
          <w:i/>
          <w:sz w:val="22"/>
          <w:szCs w:val="22"/>
        </w:rPr>
        <w:t>Време за организиране</w:t>
      </w:r>
      <w:r>
        <w:rPr>
          <w:rFonts w:asciiTheme="minorHAnsi" w:hAnsiTheme="minorHAnsi" w:cstheme="minorHAnsi"/>
          <w:sz w:val="22"/>
          <w:szCs w:val="22"/>
        </w:rPr>
        <w:t xml:space="preserve"> : от1 юни до 14 септември на съответната година.</w:t>
      </w:r>
    </w:p>
    <w:p w:rsidR="00561383" w:rsidRDefault="00561383" w:rsidP="00561383">
      <w:pPr>
        <w:rPr>
          <w:rFonts w:asciiTheme="minorHAnsi" w:hAnsiTheme="minorHAnsi" w:cstheme="minorHAnsi"/>
          <w:sz w:val="22"/>
          <w:szCs w:val="22"/>
        </w:rPr>
      </w:pPr>
      <w:r>
        <w:rPr>
          <w:rFonts w:asciiTheme="minorHAnsi" w:hAnsiTheme="minorHAnsi" w:cstheme="minorHAnsi"/>
          <w:i/>
          <w:sz w:val="22"/>
          <w:szCs w:val="22"/>
        </w:rPr>
        <w:t xml:space="preserve">Приложение </w:t>
      </w:r>
      <w:r>
        <w:rPr>
          <w:rFonts w:asciiTheme="minorHAnsi" w:hAnsiTheme="minorHAnsi" w:cstheme="minorHAnsi"/>
          <w:sz w:val="22"/>
          <w:szCs w:val="22"/>
        </w:rPr>
        <w:t>: в сутрешни режимни моменти и след следобедния сън.</w:t>
      </w:r>
    </w:p>
    <w:p w:rsidR="00561383" w:rsidRDefault="00561383" w:rsidP="00561383">
      <w:pPr>
        <w:rPr>
          <w:rFonts w:asciiTheme="minorHAnsi" w:hAnsiTheme="minorHAnsi" w:cstheme="minorHAnsi"/>
          <w:b/>
          <w:sz w:val="22"/>
          <w:szCs w:val="22"/>
        </w:rPr>
      </w:pP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p>
    <w:p w:rsidR="00561383" w:rsidRDefault="00561383" w:rsidP="00561383">
      <w:pPr>
        <w:jc w:val="center"/>
        <w:rPr>
          <w:rFonts w:asciiTheme="minorHAnsi" w:hAnsiTheme="minorHAnsi" w:cstheme="minorHAnsi"/>
          <w:sz w:val="28"/>
          <w:szCs w:val="28"/>
        </w:rPr>
      </w:pPr>
      <w:r>
        <w:rPr>
          <w:rFonts w:asciiTheme="minorHAnsi" w:hAnsiTheme="minorHAnsi" w:cstheme="minorHAnsi"/>
          <w:sz w:val="28"/>
          <w:szCs w:val="28"/>
        </w:rPr>
        <w:t>Тематични направления</w:t>
      </w:r>
    </w:p>
    <w:p w:rsidR="00561383" w:rsidRDefault="00561383" w:rsidP="00561383">
      <w:pPr>
        <w:pStyle w:val="1"/>
        <w:shd w:val="clear" w:color="auto" w:fill="auto"/>
        <w:spacing w:line="276" w:lineRule="auto"/>
        <w:rPr>
          <w:rFonts w:asciiTheme="minorHAnsi" w:hAnsiTheme="minorHAnsi" w:cstheme="minorHAnsi"/>
          <w:b w:val="0"/>
          <w:caps/>
          <w:sz w:val="22"/>
          <w:lang w:val="ru-RU"/>
        </w:rPr>
      </w:pPr>
      <w:r>
        <w:rPr>
          <w:rStyle w:val="a3"/>
          <w:rFonts w:asciiTheme="minorHAnsi" w:hAnsiTheme="minorHAnsi" w:cstheme="minorHAnsi"/>
          <w:caps/>
          <w:color w:val="000000"/>
          <w:sz w:val="22"/>
        </w:rPr>
        <w:t>СЕДМИЧЕН ХОРАРИУМ ПО наредба № 5 на МОН</w:t>
      </w:r>
      <w:r>
        <w:rPr>
          <w:rStyle w:val="a3"/>
          <w:rFonts w:asciiTheme="minorHAnsi" w:hAnsiTheme="minorHAnsi" w:cstheme="minorHAnsi"/>
          <w:caps/>
          <w:color w:val="000000"/>
          <w:sz w:val="22"/>
          <w:lang w:val="ru-RU"/>
        </w:rPr>
        <w:t xml:space="preserve"> за учебното време 15.09. – 31.05.</w:t>
      </w:r>
    </w:p>
    <w:p w:rsidR="00561383" w:rsidRDefault="00561383" w:rsidP="00561383">
      <w:pPr>
        <w:pStyle w:val="1"/>
        <w:shd w:val="clear" w:color="auto" w:fill="auto"/>
        <w:spacing w:line="160" w:lineRule="exact"/>
        <w:jc w:val="left"/>
        <w:rPr>
          <w:rFonts w:asciiTheme="minorHAnsi" w:hAnsiTheme="minorHAnsi" w:cstheme="minorHAnsi"/>
          <w:b w:val="0"/>
          <w:sz w:val="22"/>
        </w:rPr>
      </w:pPr>
    </w:p>
    <w:tbl>
      <w:tblPr>
        <w:tblW w:w="14374" w:type="dxa"/>
        <w:tblLayout w:type="fixed"/>
        <w:tblCellMar>
          <w:left w:w="57" w:type="dxa"/>
          <w:right w:w="57" w:type="dxa"/>
        </w:tblCellMar>
        <w:tblLook w:val="04A0"/>
      </w:tblPr>
      <w:tblGrid>
        <w:gridCol w:w="521"/>
        <w:gridCol w:w="2938"/>
        <w:gridCol w:w="2835"/>
        <w:gridCol w:w="2835"/>
        <w:gridCol w:w="2554"/>
        <w:gridCol w:w="2691"/>
      </w:tblGrid>
      <w:tr w:rsidR="00CF5EB4" w:rsidTr="00CF5EB4">
        <w:trPr>
          <w:trHeight w:val="15"/>
        </w:trPr>
        <w:tc>
          <w:tcPr>
            <w:tcW w:w="521" w:type="dxa"/>
            <w:tcBorders>
              <w:top w:val="single" w:sz="4" w:space="0" w:color="auto"/>
              <w:left w:val="single" w:sz="4" w:space="0" w:color="auto"/>
              <w:bottom w:val="nil"/>
              <w:right w:val="nil"/>
            </w:tcBorders>
            <w:shd w:val="clear" w:color="auto" w:fill="FFFFFF"/>
          </w:tcPr>
          <w:p w:rsidR="00CF5EB4" w:rsidRDefault="00CF5EB4">
            <w:pPr>
              <w:pStyle w:val="10"/>
              <w:shd w:val="clear" w:color="auto" w:fill="auto"/>
              <w:spacing w:line="260" w:lineRule="exact"/>
              <w:rPr>
                <w:rStyle w:val="3"/>
                <w:rFonts w:asciiTheme="minorHAnsi" w:hAnsiTheme="minorHAnsi" w:cstheme="minorHAnsi"/>
                <w:color w:val="000000"/>
                <w:sz w:val="22"/>
                <w:szCs w:val="22"/>
              </w:rPr>
            </w:pPr>
          </w:p>
        </w:tc>
        <w:tc>
          <w:tcPr>
            <w:tcW w:w="2938"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 xml:space="preserve">Направление </w:t>
            </w:r>
          </w:p>
        </w:tc>
        <w:tc>
          <w:tcPr>
            <w:tcW w:w="2835"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rPr>
                <w:rStyle w:val="3"/>
                <w:rFonts w:asciiTheme="minorHAnsi" w:hAnsiTheme="minorHAnsi" w:cstheme="minorHAnsi"/>
                <w:color w:val="000000"/>
                <w:sz w:val="22"/>
                <w:szCs w:val="22"/>
                <w:lang w:eastAsia="en-US"/>
              </w:rPr>
            </w:pPr>
            <w:r>
              <w:rPr>
                <w:rStyle w:val="3"/>
                <w:rFonts w:asciiTheme="minorHAnsi" w:hAnsiTheme="minorHAnsi" w:cstheme="minorHAnsi"/>
                <w:color w:val="000000"/>
                <w:sz w:val="22"/>
                <w:szCs w:val="22"/>
                <w:lang w:eastAsia="en-US"/>
              </w:rPr>
              <w:t>Първа възрастова група – основна форма</w:t>
            </w:r>
          </w:p>
          <w:p w:rsidR="00200844" w:rsidRDefault="00200844">
            <w:pPr>
              <w:pStyle w:val="10"/>
              <w:shd w:val="clear" w:color="auto" w:fill="auto"/>
              <w:spacing w:line="260" w:lineRule="exact"/>
              <w:rPr>
                <w:rStyle w:val="3"/>
                <w:rFonts w:asciiTheme="minorHAnsi" w:hAnsiTheme="minorHAnsi" w:cstheme="minorHAnsi"/>
                <w:color w:val="000000"/>
                <w:sz w:val="22"/>
                <w:szCs w:val="22"/>
                <w:lang w:eastAsia="en-US"/>
              </w:rPr>
            </w:pPr>
          </w:p>
        </w:tc>
        <w:tc>
          <w:tcPr>
            <w:tcW w:w="2835"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 xml:space="preserve">Втора възрастова група – основна форма </w:t>
            </w:r>
          </w:p>
        </w:tc>
        <w:tc>
          <w:tcPr>
            <w:tcW w:w="2554"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 xml:space="preserve">Трета възрастова група – основна форма </w:t>
            </w:r>
          </w:p>
        </w:tc>
        <w:tc>
          <w:tcPr>
            <w:tcW w:w="2691"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 xml:space="preserve">Четвърта възрастова група – основна форма  </w:t>
            </w:r>
          </w:p>
        </w:tc>
      </w:tr>
      <w:tr w:rsidR="00CF5EB4" w:rsidTr="00CF5EB4">
        <w:trPr>
          <w:trHeight w:val="15"/>
        </w:trPr>
        <w:tc>
          <w:tcPr>
            <w:tcW w:w="521" w:type="dxa"/>
            <w:tcBorders>
              <w:top w:val="single" w:sz="4" w:space="0" w:color="auto"/>
              <w:left w:val="single" w:sz="4" w:space="0" w:color="auto"/>
              <w:bottom w:val="nil"/>
              <w:right w:val="nil"/>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Style w:val="3"/>
                <w:rFonts w:asciiTheme="minorHAnsi" w:hAnsiTheme="minorHAnsi" w:cstheme="minorHAnsi"/>
                <w:color w:val="000000"/>
                <w:sz w:val="22"/>
                <w:szCs w:val="22"/>
                <w:lang w:eastAsia="en-US"/>
              </w:rPr>
              <w:t>1.</w:t>
            </w:r>
          </w:p>
        </w:tc>
        <w:tc>
          <w:tcPr>
            <w:tcW w:w="2938"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Български език и литература</w:t>
            </w:r>
          </w:p>
          <w:p w:rsidR="00CF5EB4" w:rsidRDefault="00CF5EB4">
            <w:pPr>
              <w:pStyle w:val="10"/>
              <w:shd w:val="clear" w:color="auto" w:fill="auto"/>
              <w:spacing w:line="260" w:lineRule="exact"/>
            </w:pPr>
          </w:p>
        </w:tc>
        <w:tc>
          <w:tcPr>
            <w:tcW w:w="2835"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lang w:eastAsia="en-US"/>
              </w:rPr>
            </w:pPr>
            <w:r>
              <w:rPr>
                <w:rStyle w:val="3"/>
                <w:rFonts w:asciiTheme="minorHAnsi" w:hAnsiTheme="minorHAnsi" w:cstheme="minorHAnsi"/>
                <w:color w:val="000000"/>
                <w:sz w:val="22"/>
                <w:szCs w:val="22"/>
                <w:lang w:eastAsia="en-US"/>
              </w:rPr>
              <w:t>4</w:t>
            </w:r>
          </w:p>
        </w:tc>
        <w:tc>
          <w:tcPr>
            <w:tcW w:w="2835"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4</w:t>
            </w:r>
          </w:p>
        </w:tc>
        <w:tc>
          <w:tcPr>
            <w:tcW w:w="2554"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4</w:t>
            </w:r>
          </w:p>
        </w:tc>
        <w:tc>
          <w:tcPr>
            <w:tcW w:w="2691"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5</w:t>
            </w:r>
          </w:p>
        </w:tc>
      </w:tr>
      <w:tr w:rsidR="00CF5EB4" w:rsidTr="00CF5EB4">
        <w:trPr>
          <w:trHeight w:val="15"/>
        </w:trPr>
        <w:tc>
          <w:tcPr>
            <w:tcW w:w="521" w:type="dxa"/>
            <w:tcBorders>
              <w:top w:val="single" w:sz="4" w:space="0" w:color="auto"/>
              <w:left w:val="single" w:sz="4" w:space="0" w:color="auto"/>
              <w:bottom w:val="nil"/>
              <w:right w:val="nil"/>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Style w:val="3"/>
                <w:rFonts w:asciiTheme="minorHAnsi" w:hAnsiTheme="minorHAnsi" w:cstheme="minorHAnsi"/>
                <w:color w:val="000000"/>
                <w:sz w:val="22"/>
                <w:szCs w:val="22"/>
                <w:lang w:eastAsia="en-US"/>
              </w:rPr>
              <w:t>2.</w:t>
            </w:r>
          </w:p>
        </w:tc>
        <w:tc>
          <w:tcPr>
            <w:tcW w:w="2938"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Математика</w:t>
            </w:r>
          </w:p>
          <w:p w:rsidR="00CF5EB4" w:rsidRDefault="00CF5EB4">
            <w:pPr>
              <w:pStyle w:val="10"/>
              <w:shd w:val="clear" w:color="auto" w:fill="auto"/>
              <w:spacing w:line="260" w:lineRule="exact"/>
            </w:pPr>
          </w:p>
        </w:tc>
        <w:tc>
          <w:tcPr>
            <w:tcW w:w="2835"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lang w:eastAsia="en-US"/>
              </w:rPr>
            </w:pPr>
            <w:r>
              <w:rPr>
                <w:rStyle w:val="3"/>
                <w:rFonts w:asciiTheme="minorHAnsi" w:hAnsiTheme="minorHAnsi" w:cstheme="minorHAnsi"/>
                <w:color w:val="000000"/>
                <w:sz w:val="22"/>
                <w:szCs w:val="22"/>
                <w:lang w:eastAsia="en-US"/>
              </w:rPr>
              <w:t>1</w:t>
            </w:r>
          </w:p>
        </w:tc>
        <w:tc>
          <w:tcPr>
            <w:tcW w:w="2835"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1</w:t>
            </w:r>
          </w:p>
        </w:tc>
        <w:tc>
          <w:tcPr>
            <w:tcW w:w="2554"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2</w:t>
            </w:r>
          </w:p>
        </w:tc>
        <w:tc>
          <w:tcPr>
            <w:tcW w:w="2691"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r>
      <w:tr w:rsidR="00CF5EB4" w:rsidTr="00CF5EB4">
        <w:trPr>
          <w:trHeight w:val="15"/>
        </w:trPr>
        <w:tc>
          <w:tcPr>
            <w:tcW w:w="521" w:type="dxa"/>
            <w:tcBorders>
              <w:top w:val="single" w:sz="4" w:space="0" w:color="auto"/>
              <w:left w:val="single" w:sz="4" w:space="0" w:color="auto"/>
              <w:bottom w:val="single" w:sz="4" w:space="0" w:color="auto"/>
              <w:right w:val="nil"/>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c>
          <w:tcPr>
            <w:tcW w:w="2938"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rPr>
                <w:rStyle w:val="12pt"/>
                <w:rFonts w:asciiTheme="minorHAnsi" w:hAnsiTheme="minorHAnsi" w:cstheme="minorHAnsi"/>
                <w:color w:val="000000"/>
                <w:sz w:val="22"/>
              </w:rPr>
            </w:pPr>
            <w:r>
              <w:rPr>
                <w:rStyle w:val="12pt"/>
                <w:rFonts w:asciiTheme="minorHAnsi" w:hAnsiTheme="minorHAnsi" w:cstheme="minorHAnsi"/>
                <w:color w:val="000000"/>
                <w:sz w:val="22"/>
                <w:szCs w:val="22"/>
                <w:lang w:eastAsia="en-US"/>
              </w:rPr>
              <w:t>Околен свят</w:t>
            </w:r>
          </w:p>
          <w:p w:rsidR="00CF5EB4" w:rsidRDefault="00CF5EB4">
            <w:pPr>
              <w:pStyle w:val="10"/>
              <w:shd w:val="clear" w:color="auto" w:fill="auto"/>
              <w:spacing w:line="260"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jc w:val="center"/>
              <w:rPr>
                <w:rStyle w:val="12pt"/>
                <w:rFonts w:asciiTheme="minorHAnsi" w:hAnsiTheme="minorHAnsi" w:cstheme="minorHAnsi"/>
                <w:color w:val="000000"/>
                <w:sz w:val="22"/>
                <w:szCs w:val="22"/>
                <w:lang w:eastAsia="en-US"/>
              </w:rPr>
            </w:pPr>
            <w:r>
              <w:rPr>
                <w:rStyle w:val="12pt"/>
                <w:rFonts w:asciiTheme="minorHAnsi" w:hAnsiTheme="minorHAnsi" w:cstheme="minorHAnsi"/>
                <w:color w:val="000000"/>
                <w:sz w:val="22"/>
                <w:szCs w:val="22"/>
                <w:lang w:eastAsia="en-US"/>
              </w:rPr>
              <w:t>2</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Style w:val="12pt"/>
                <w:rFonts w:asciiTheme="minorHAnsi" w:hAnsiTheme="minorHAnsi" w:cstheme="minorHAnsi"/>
                <w:color w:val="000000"/>
                <w:sz w:val="22"/>
              </w:rPr>
            </w:pPr>
            <w:r>
              <w:rPr>
                <w:rStyle w:val="12pt"/>
                <w:rFonts w:asciiTheme="minorHAnsi" w:hAnsiTheme="minorHAnsi" w:cstheme="minorHAnsi"/>
                <w:color w:val="000000"/>
                <w:sz w:val="22"/>
                <w:szCs w:val="22"/>
                <w:lang w:eastAsia="en-US"/>
              </w:rPr>
              <w:t>2</w:t>
            </w:r>
          </w:p>
        </w:tc>
        <w:tc>
          <w:tcPr>
            <w:tcW w:w="2554"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Style w:val="12pt"/>
                <w:rFonts w:asciiTheme="minorHAnsi" w:hAnsiTheme="minorHAnsi" w:cstheme="minorHAnsi"/>
                <w:color w:val="000000"/>
                <w:sz w:val="22"/>
              </w:rPr>
            </w:pPr>
            <w:r>
              <w:rPr>
                <w:rStyle w:val="12pt"/>
                <w:rFonts w:asciiTheme="minorHAnsi" w:hAnsiTheme="minorHAnsi" w:cstheme="minorHAnsi"/>
                <w:color w:val="000000"/>
                <w:sz w:val="22"/>
                <w:szCs w:val="22"/>
                <w:lang w:eastAsia="en-US"/>
              </w:rPr>
              <w:t>2</w:t>
            </w:r>
          </w:p>
        </w:tc>
        <w:tc>
          <w:tcPr>
            <w:tcW w:w="2691"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Style w:val="12pt"/>
                <w:rFonts w:asciiTheme="minorHAnsi" w:hAnsiTheme="minorHAnsi" w:cstheme="minorHAnsi"/>
                <w:color w:val="000000"/>
                <w:sz w:val="22"/>
              </w:rPr>
            </w:pPr>
            <w:r>
              <w:rPr>
                <w:rStyle w:val="12pt"/>
                <w:rFonts w:asciiTheme="minorHAnsi" w:hAnsiTheme="minorHAnsi" w:cstheme="minorHAnsi"/>
                <w:color w:val="000000"/>
                <w:sz w:val="22"/>
                <w:szCs w:val="22"/>
                <w:lang w:eastAsia="en-US"/>
              </w:rPr>
              <w:t>2</w:t>
            </w:r>
          </w:p>
        </w:tc>
      </w:tr>
      <w:tr w:rsidR="00CF5EB4" w:rsidTr="00CF5EB4">
        <w:trPr>
          <w:trHeight w:val="15"/>
        </w:trPr>
        <w:tc>
          <w:tcPr>
            <w:tcW w:w="521"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Style w:val="3"/>
                <w:rFonts w:asciiTheme="minorHAnsi" w:hAnsiTheme="minorHAnsi" w:cstheme="minorHAnsi"/>
                <w:color w:val="000000"/>
                <w:sz w:val="22"/>
                <w:szCs w:val="22"/>
                <w:lang w:eastAsia="en-US"/>
              </w:rPr>
              <w:t>4.</w:t>
            </w:r>
          </w:p>
        </w:tc>
        <w:tc>
          <w:tcPr>
            <w:tcW w:w="2938"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rPr>
                <w:rFonts w:asciiTheme="minorHAnsi" w:hAnsiTheme="minorHAnsi" w:cstheme="minorHAnsi"/>
                <w:color w:val="000000"/>
                <w:spacing w:val="10"/>
                <w:sz w:val="22"/>
                <w:szCs w:val="22"/>
                <w:shd w:val="clear" w:color="auto" w:fill="FFFFFF"/>
                <w:lang w:eastAsia="en-US"/>
              </w:rPr>
            </w:pPr>
            <w:r>
              <w:rPr>
                <w:rFonts w:asciiTheme="minorHAnsi" w:hAnsiTheme="minorHAnsi" w:cstheme="minorHAnsi"/>
                <w:color w:val="000000"/>
                <w:spacing w:val="10"/>
                <w:sz w:val="22"/>
                <w:szCs w:val="22"/>
                <w:shd w:val="clear" w:color="auto" w:fill="FFFFFF"/>
                <w:lang w:eastAsia="en-US"/>
              </w:rPr>
              <w:t>Музика</w:t>
            </w:r>
          </w:p>
          <w:p w:rsidR="00CF5EB4" w:rsidRDefault="00CF5EB4">
            <w:pPr>
              <w:pStyle w:val="10"/>
              <w:shd w:val="clear" w:color="auto" w:fill="auto"/>
              <w:spacing w:line="260" w:lineRule="exact"/>
              <w:rPr>
                <w:rFonts w:asciiTheme="minorHAnsi" w:hAnsiTheme="minorHAnsi" w:cstheme="minorHAnsi"/>
                <w:color w:val="000000"/>
                <w:spacing w:val="10"/>
                <w:sz w:val="22"/>
                <w:szCs w:val="22"/>
                <w:shd w:val="clear" w:color="auto" w:fill="FFFFFF"/>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lang w:eastAsia="en-US"/>
              </w:rPr>
            </w:pPr>
            <w:r>
              <w:rPr>
                <w:rStyle w:val="3"/>
                <w:rFonts w:asciiTheme="minorHAnsi" w:hAnsiTheme="minorHAnsi" w:cstheme="minorHAnsi"/>
                <w:color w:val="000000"/>
                <w:sz w:val="22"/>
                <w:szCs w:val="22"/>
                <w:lang w:eastAsia="en-US"/>
              </w:rPr>
              <w:t>2</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c>
          <w:tcPr>
            <w:tcW w:w="2554"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c>
          <w:tcPr>
            <w:tcW w:w="2691"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r>
      <w:tr w:rsidR="00CF5EB4" w:rsidTr="00CF5EB4">
        <w:trPr>
          <w:trHeight w:val="15"/>
        </w:trPr>
        <w:tc>
          <w:tcPr>
            <w:tcW w:w="521" w:type="dxa"/>
            <w:tcBorders>
              <w:top w:val="single" w:sz="4" w:space="0" w:color="auto"/>
              <w:left w:val="single" w:sz="4" w:space="0" w:color="auto"/>
              <w:bottom w:val="nil"/>
              <w:right w:val="nil"/>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Style w:val="3"/>
                <w:rFonts w:asciiTheme="minorHAnsi" w:hAnsiTheme="minorHAnsi" w:cstheme="minorHAnsi"/>
                <w:color w:val="000000"/>
                <w:sz w:val="22"/>
                <w:szCs w:val="22"/>
                <w:lang w:eastAsia="en-US"/>
              </w:rPr>
              <w:t>5.</w:t>
            </w:r>
          </w:p>
        </w:tc>
        <w:tc>
          <w:tcPr>
            <w:tcW w:w="2938"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rPr>
                <w:rFonts w:asciiTheme="minorHAnsi" w:hAnsiTheme="minorHAnsi" w:cstheme="minorHAnsi"/>
                <w:color w:val="000000"/>
                <w:spacing w:val="10"/>
                <w:sz w:val="22"/>
                <w:szCs w:val="22"/>
                <w:shd w:val="clear" w:color="auto" w:fill="FFFFFF"/>
                <w:lang w:eastAsia="en-US"/>
              </w:rPr>
            </w:pPr>
            <w:r>
              <w:rPr>
                <w:rFonts w:asciiTheme="minorHAnsi" w:hAnsiTheme="minorHAnsi" w:cstheme="minorHAnsi"/>
                <w:color w:val="000000"/>
                <w:spacing w:val="10"/>
                <w:sz w:val="22"/>
                <w:szCs w:val="22"/>
                <w:shd w:val="clear" w:color="auto" w:fill="FFFFFF"/>
                <w:lang w:eastAsia="en-US"/>
              </w:rPr>
              <w:t>Изобразително изкуство</w:t>
            </w:r>
          </w:p>
          <w:p w:rsidR="00CF5EB4" w:rsidRDefault="00CF5EB4">
            <w:pPr>
              <w:pStyle w:val="10"/>
              <w:shd w:val="clear" w:color="auto" w:fill="auto"/>
              <w:spacing w:line="260" w:lineRule="exact"/>
              <w:rPr>
                <w:rFonts w:asciiTheme="minorHAnsi" w:hAnsiTheme="minorHAnsi" w:cstheme="minorHAnsi"/>
                <w:sz w:val="22"/>
                <w:szCs w:val="22"/>
                <w:lang w:eastAsia="en-US"/>
              </w:rPr>
            </w:pPr>
          </w:p>
        </w:tc>
        <w:tc>
          <w:tcPr>
            <w:tcW w:w="2835"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lang w:eastAsia="en-US"/>
              </w:rPr>
            </w:pPr>
            <w:r>
              <w:rPr>
                <w:rStyle w:val="3"/>
                <w:rFonts w:asciiTheme="minorHAnsi" w:hAnsiTheme="minorHAnsi" w:cstheme="minorHAnsi"/>
                <w:color w:val="000000"/>
                <w:sz w:val="22"/>
                <w:szCs w:val="22"/>
                <w:lang w:eastAsia="en-US"/>
              </w:rPr>
              <w:t>2</w:t>
            </w:r>
          </w:p>
        </w:tc>
        <w:tc>
          <w:tcPr>
            <w:tcW w:w="2835"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c>
          <w:tcPr>
            <w:tcW w:w="2554"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c>
          <w:tcPr>
            <w:tcW w:w="2691"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Style w:val="3"/>
                <w:rFonts w:asciiTheme="minorHAnsi" w:hAnsiTheme="minorHAnsi" w:cstheme="minorHAnsi"/>
                <w:color w:val="000000"/>
                <w:sz w:val="22"/>
                <w:szCs w:val="22"/>
              </w:rPr>
            </w:pPr>
            <w:r>
              <w:rPr>
                <w:rStyle w:val="3"/>
                <w:rFonts w:asciiTheme="minorHAnsi" w:hAnsiTheme="minorHAnsi" w:cstheme="minorHAnsi"/>
                <w:color w:val="000000"/>
                <w:sz w:val="22"/>
                <w:szCs w:val="22"/>
                <w:lang w:eastAsia="en-US"/>
              </w:rPr>
              <w:t>3</w:t>
            </w:r>
          </w:p>
        </w:tc>
      </w:tr>
      <w:tr w:rsidR="00CF5EB4" w:rsidTr="00CF5EB4">
        <w:trPr>
          <w:trHeight w:val="15"/>
        </w:trPr>
        <w:tc>
          <w:tcPr>
            <w:tcW w:w="521" w:type="dxa"/>
            <w:tcBorders>
              <w:top w:val="single" w:sz="4" w:space="0" w:color="auto"/>
              <w:left w:val="single" w:sz="4" w:space="0" w:color="auto"/>
              <w:bottom w:val="nil"/>
              <w:right w:val="nil"/>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Style w:val="3"/>
                <w:rFonts w:asciiTheme="minorHAnsi" w:hAnsiTheme="minorHAnsi" w:cstheme="minorHAnsi"/>
                <w:color w:val="000000"/>
                <w:sz w:val="22"/>
                <w:szCs w:val="22"/>
                <w:lang w:eastAsia="en-US"/>
              </w:rPr>
              <w:t>6.</w:t>
            </w:r>
          </w:p>
        </w:tc>
        <w:tc>
          <w:tcPr>
            <w:tcW w:w="2938"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rPr>
                <w:rFonts w:asciiTheme="minorHAnsi" w:hAnsiTheme="minorHAnsi" w:cstheme="minorHAnsi"/>
                <w:sz w:val="22"/>
                <w:szCs w:val="22"/>
                <w:lang w:eastAsia="en-US"/>
              </w:rPr>
            </w:pPr>
            <w:r>
              <w:rPr>
                <w:rFonts w:asciiTheme="minorHAnsi" w:hAnsiTheme="minorHAnsi" w:cstheme="minorHAnsi"/>
                <w:sz w:val="22"/>
                <w:szCs w:val="22"/>
                <w:lang w:eastAsia="en-US"/>
              </w:rPr>
              <w:t>Конструиране и технологии</w:t>
            </w:r>
          </w:p>
          <w:p w:rsidR="00CF5EB4" w:rsidRDefault="00CF5EB4">
            <w:pPr>
              <w:pStyle w:val="10"/>
              <w:shd w:val="clear" w:color="auto" w:fill="auto"/>
              <w:spacing w:line="260" w:lineRule="exact"/>
              <w:rPr>
                <w:rFonts w:asciiTheme="minorHAnsi" w:hAnsiTheme="minorHAnsi" w:cstheme="minorHAnsi"/>
                <w:sz w:val="22"/>
                <w:szCs w:val="22"/>
                <w:lang w:eastAsia="en-US"/>
              </w:rPr>
            </w:pPr>
          </w:p>
        </w:tc>
        <w:tc>
          <w:tcPr>
            <w:tcW w:w="2835" w:type="dxa"/>
            <w:tcBorders>
              <w:top w:val="single" w:sz="4" w:space="0" w:color="auto"/>
              <w:left w:val="single" w:sz="4" w:space="0" w:color="auto"/>
              <w:bottom w:val="nil"/>
              <w:right w:val="single" w:sz="4" w:space="0" w:color="auto"/>
            </w:tcBorders>
            <w:shd w:val="clear" w:color="auto" w:fill="FFFFFF"/>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2</w:t>
            </w:r>
          </w:p>
        </w:tc>
        <w:tc>
          <w:tcPr>
            <w:tcW w:w="2835"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2</w:t>
            </w:r>
          </w:p>
        </w:tc>
        <w:tc>
          <w:tcPr>
            <w:tcW w:w="2554"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c>
          <w:tcPr>
            <w:tcW w:w="2691" w:type="dxa"/>
            <w:tcBorders>
              <w:top w:val="single" w:sz="4" w:space="0" w:color="auto"/>
              <w:left w:val="single" w:sz="4" w:space="0" w:color="auto"/>
              <w:bottom w:val="nil"/>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r>
      <w:tr w:rsidR="00CF5EB4" w:rsidTr="00CF5EB4">
        <w:trPr>
          <w:trHeight w:val="15"/>
        </w:trPr>
        <w:tc>
          <w:tcPr>
            <w:tcW w:w="521" w:type="dxa"/>
            <w:tcBorders>
              <w:top w:val="single" w:sz="4" w:space="0" w:color="auto"/>
              <w:left w:val="single" w:sz="4" w:space="0" w:color="auto"/>
              <w:bottom w:val="single" w:sz="4" w:space="0" w:color="auto"/>
              <w:right w:val="nil"/>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Style w:val="3"/>
                <w:rFonts w:asciiTheme="minorHAnsi" w:hAnsiTheme="minorHAnsi" w:cstheme="minorHAnsi"/>
                <w:color w:val="000000"/>
                <w:sz w:val="22"/>
                <w:szCs w:val="22"/>
                <w:lang w:eastAsia="en-US"/>
              </w:rPr>
              <w:t>7.</w:t>
            </w:r>
          </w:p>
        </w:tc>
        <w:tc>
          <w:tcPr>
            <w:tcW w:w="2938"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rPr>
                <w:rFonts w:asciiTheme="minorHAnsi" w:hAnsiTheme="minorHAnsi" w:cstheme="minorHAnsi"/>
                <w:sz w:val="22"/>
                <w:szCs w:val="22"/>
                <w:lang w:eastAsia="en-US"/>
              </w:rPr>
            </w:pPr>
            <w:r>
              <w:rPr>
                <w:rFonts w:asciiTheme="minorHAnsi" w:hAnsiTheme="minorHAnsi" w:cstheme="minorHAnsi"/>
                <w:sz w:val="22"/>
                <w:szCs w:val="22"/>
                <w:lang w:eastAsia="en-US"/>
              </w:rPr>
              <w:t>Физическа култура</w:t>
            </w:r>
          </w:p>
          <w:p w:rsidR="00CF5EB4" w:rsidRDefault="00CF5EB4">
            <w:pPr>
              <w:pStyle w:val="10"/>
              <w:shd w:val="clear" w:color="auto" w:fill="auto"/>
              <w:spacing w:line="260" w:lineRule="exact"/>
              <w:rPr>
                <w:rFonts w:asciiTheme="minorHAnsi" w:hAnsiTheme="minorHAnsi" w:cstheme="minorHAnsi"/>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c>
          <w:tcPr>
            <w:tcW w:w="2554"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c>
          <w:tcPr>
            <w:tcW w:w="2691"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3</w:t>
            </w:r>
          </w:p>
        </w:tc>
      </w:tr>
      <w:tr w:rsidR="00CF5EB4" w:rsidTr="00CF5EB4">
        <w:trPr>
          <w:trHeight w:val="15"/>
        </w:trPr>
        <w:tc>
          <w:tcPr>
            <w:tcW w:w="521"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rPr>
                <w:rFonts w:asciiTheme="minorHAnsi" w:hAnsiTheme="minorHAnsi" w:cstheme="minorHAnsi"/>
                <w:sz w:val="22"/>
                <w:szCs w:val="22"/>
                <w:lang w:eastAsia="en-US"/>
              </w:rPr>
            </w:pPr>
          </w:p>
        </w:tc>
        <w:tc>
          <w:tcPr>
            <w:tcW w:w="2938"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rPr>
                <w:rFonts w:asciiTheme="minorHAnsi" w:hAnsiTheme="minorHAnsi" w:cstheme="minorHAnsi"/>
                <w:sz w:val="22"/>
                <w:szCs w:val="22"/>
                <w:lang w:eastAsia="en-US"/>
              </w:rPr>
            </w:pPr>
            <w:r>
              <w:rPr>
                <w:rFonts w:asciiTheme="minorHAnsi" w:hAnsiTheme="minorHAnsi" w:cstheme="minorHAnsi"/>
                <w:sz w:val="22"/>
                <w:szCs w:val="22"/>
                <w:lang w:eastAsia="en-US"/>
              </w:rPr>
              <w:t xml:space="preserve">ОБЩО </w:t>
            </w:r>
          </w:p>
          <w:p w:rsidR="00CF5EB4" w:rsidRDefault="00CF5EB4">
            <w:pPr>
              <w:pStyle w:val="10"/>
              <w:shd w:val="clear" w:color="auto" w:fill="auto"/>
              <w:spacing w:line="260" w:lineRule="exact"/>
              <w:rPr>
                <w:rFonts w:asciiTheme="minorHAnsi" w:hAnsiTheme="minorHAnsi" w:cstheme="minorHAnsi"/>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16</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18</w:t>
            </w:r>
          </w:p>
        </w:tc>
        <w:tc>
          <w:tcPr>
            <w:tcW w:w="2554"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20</w:t>
            </w:r>
          </w:p>
        </w:tc>
        <w:tc>
          <w:tcPr>
            <w:tcW w:w="2691" w:type="dxa"/>
            <w:tcBorders>
              <w:top w:val="single" w:sz="4" w:space="0" w:color="auto"/>
              <w:left w:val="single" w:sz="4" w:space="0" w:color="auto"/>
              <w:bottom w:val="single" w:sz="4" w:space="0" w:color="auto"/>
              <w:right w:val="single" w:sz="4" w:space="0" w:color="auto"/>
            </w:tcBorders>
            <w:shd w:val="clear" w:color="auto" w:fill="FFFFFF"/>
            <w:hideMark/>
          </w:tcPr>
          <w:p w:rsidR="00CF5EB4" w:rsidRDefault="00CF5EB4">
            <w:pPr>
              <w:pStyle w:val="10"/>
              <w:shd w:val="clear" w:color="auto" w:fill="auto"/>
              <w:spacing w:line="260" w:lineRule="exact"/>
              <w:jc w:val="center"/>
              <w:rPr>
                <w:rFonts w:asciiTheme="minorHAnsi" w:hAnsiTheme="minorHAnsi" w:cstheme="minorHAnsi"/>
                <w:sz w:val="22"/>
                <w:szCs w:val="22"/>
                <w:lang w:eastAsia="en-US"/>
              </w:rPr>
            </w:pPr>
            <w:r>
              <w:rPr>
                <w:rFonts w:asciiTheme="minorHAnsi" w:hAnsiTheme="minorHAnsi" w:cstheme="minorHAnsi"/>
                <w:sz w:val="22"/>
                <w:szCs w:val="22"/>
                <w:lang w:eastAsia="en-US"/>
              </w:rPr>
              <w:t>22</w:t>
            </w:r>
          </w:p>
        </w:tc>
      </w:tr>
    </w:tbl>
    <w:p w:rsidR="00561383" w:rsidRDefault="00561383" w:rsidP="00561383">
      <w:pPr>
        <w:rPr>
          <w:rFonts w:asciiTheme="minorHAnsi" w:hAnsiTheme="minorHAnsi" w:cstheme="minorHAnsi"/>
        </w:rPr>
      </w:pPr>
    </w:p>
    <w:p w:rsidR="00561383" w:rsidRDefault="00561383" w:rsidP="00561383">
      <w:pPr>
        <w:rPr>
          <w:rFonts w:asciiTheme="minorHAnsi" w:hAnsiTheme="minorHAnsi" w:cstheme="minorHAnsi"/>
        </w:rPr>
      </w:pPr>
      <w:r>
        <w:rPr>
          <w:rFonts w:asciiTheme="minorHAnsi" w:hAnsiTheme="minorHAnsi" w:cstheme="minorHAnsi"/>
        </w:rPr>
        <w:t>Съгласно ДОС за усвояване на книжовния български език се добавят 2 ситуации по образователно направление „Български език и литература“ при целодневна организация.</w:t>
      </w: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r>
        <w:rPr>
          <w:rFonts w:asciiTheme="minorHAnsi" w:eastAsiaTheme="minorHAnsi" w:hAnsiTheme="minorHAnsi" w:cstheme="minorBidi"/>
          <w:i/>
          <w:color w:val="auto"/>
          <w:sz w:val="28"/>
          <w:szCs w:val="28"/>
          <w:lang w:eastAsia="en-US"/>
        </w:rPr>
        <w:t xml:space="preserve">СЕДМИЧНА ПРОГРАМА </w:t>
      </w:r>
    </w:p>
    <w:p w:rsidR="00561383" w:rsidRDefault="005C7FDA" w:rsidP="00561383">
      <w:pPr>
        <w:widowControl/>
        <w:spacing w:after="200" w:line="276" w:lineRule="auto"/>
        <w:jc w:val="center"/>
        <w:rPr>
          <w:rFonts w:asciiTheme="minorHAnsi" w:eastAsiaTheme="minorHAnsi" w:hAnsiTheme="minorHAnsi" w:cstheme="minorBidi"/>
          <w:color w:val="auto"/>
          <w:sz w:val="22"/>
          <w:szCs w:val="22"/>
          <w:lang w:eastAsia="en-US"/>
        </w:rPr>
      </w:pPr>
      <w:r>
        <w:rPr>
          <w:rFonts w:asciiTheme="minorHAnsi" w:eastAsiaTheme="minorHAnsi" w:hAnsiTheme="minorHAnsi" w:cstheme="minorBidi"/>
          <w:color w:val="auto"/>
          <w:sz w:val="22"/>
          <w:szCs w:val="22"/>
          <w:lang w:eastAsia="en-US"/>
        </w:rPr>
        <w:t>за 6-7 годишни за 2022/2023</w:t>
      </w:r>
      <w:r w:rsidR="00561383">
        <w:rPr>
          <w:rFonts w:asciiTheme="minorHAnsi" w:eastAsiaTheme="minorHAnsi" w:hAnsiTheme="minorHAnsi" w:cstheme="minorBidi"/>
          <w:color w:val="auto"/>
          <w:sz w:val="22"/>
          <w:szCs w:val="22"/>
          <w:lang w:eastAsia="en-US"/>
        </w:rPr>
        <w:t xml:space="preserve"> учебна година</w:t>
      </w:r>
    </w:p>
    <w:p w:rsidR="00561383" w:rsidRDefault="00561383" w:rsidP="00561383">
      <w:pPr>
        <w:widowControl/>
        <w:spacing w:after="200" w:line="276" w:lineRule="auto"/>
        <w:jc w:val="center"/>
        <w:rPr>
          <w:rFonts w:asciiTheme="minorHAnsi" w:eastAsiaTheme="minorHAnsi" w:hAnsiTheme="minorHAnsi" w:cstheme="minorBidi"/>
          <w:color w:val="auto"/>
          <w:sz w:val="22"/>
          <w:szCs w:val="22"/>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tbl>
      <w:tblPr>
        <w:tblStyle w:val="a4"/>
        <w:tblW w:w="14162" w:type="dxa"/>
        <w:tblInd w:w="534" w:type="dxa"/>
        <w:tblLook w:val="04A0"/>
      </w:tblPr>
      <w:tblGrid>
        <w:gridCol w:w="2551"/>
        <w:gridCol w:w="2908"/>
        <w:gridCol w:w="3099"/>
        <w:gridCol w:w="3054"/>
        <w:gridCol w:w="2550"/>
      </w:tblGrid>
      <w:tr w:rsidR="00561383" w:rsidTr="00561383">
        <w:trPr>
          <w:trHeight w:val="964"/>
        </w:trPr>
        <w:tc>
          <w:tcPr>
            <w:tcW w:w="2551"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Понеделник</w:t>
            </w:r>
          </w:p>
        </w:tc>
        <w:tc>
          <w:tcPr>
            <w:tcW w:w="2908"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Вторник</w:t>
            </w:r>
          </w:p>
        </w:tc>
        <w:tc>
          <w:tcPr>
            <w:tcW w:w="3099"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Сряда</w:t>
            </w:r>
          </w:p>
        </w:tc>
        <w:tc>
          <w:tcPr>
            <w:tcW w:w="3054"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Четвъртък</w:t>
            </w:r>
          </w:p>
        </w:tc>
        <w:tc>
          <w:tcPr>
            <w:tcW w:w="2550"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Петък</w:t>
            </w:r>
          </w:p>
        </w:tc>
      </w:tr>
      <w:tr w:rsidR="00561383" w:rsidTr="00561383">
        <w:trPr>
          <w:trHeight w:val="904"/>
        </w:trPr>
        <w:tc>
          <w:tcPr>
            <w:tcW w:w="2551"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1.Околен свят </w:t>
            </w:r>
          </w:p>
        </w:tc>
        <w:tc>
          <w:tcPr>
            <w:tcW w:w="290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309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1.Околен свят</w:t>
            </w:r>
          </w:p>
        </w:tc>
        <w:tc>
          <w:tcPr>
            <w:tcW w:w="3054"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255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Физическа култура</w:t>
            </w:r>
          </w:p>
        </w:tc>
      </w:tr>
      <w:tr w:rsidR="00561383" w:rsidTr="00561383">
        <w:trPr>
          <w:trHeight w:val="1174"/>
        </w:trPr>
        <w:tc>
          <w:tcPr>
            <w:tcW w:w="2551"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Конструиране и технологии</w:t>
            </w:r>
          </w:p>
        </w:tc>
        <w:tc>
          <w:tcPr>
            <w:tcW w:w="290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Изобразително изкуство</w:t>
            </w:r>
          </w:p>
        </w:tc>
        <w:tc>
          <w:tcPr>
            <w:tcW w:w="3099"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Български език и литература</w:t>
            </w:r>
          </w:p>
          <w:p w:rsidR="00561383" w:rsidRDefault="00561383">
            <w:pPr>
              <w:widowControl/>
              <w:rPr>
                <w:rFonts w:asciiTheme="minorHAnsi" w:eastAsiaTheme="minorHAnsi" w:hAnsiTheme="minorHAnsi" w:cstheme="minorBidi"/>
                <w:color w:val="auto"/>
                <w:lang w:eastAsia="en-US"/>
              </w:rPr>
            </w:pPr>
          </w:p>
        </w:tc>
        <w:tc>
          <w:tcPr>
            <w:tcW w:w="3054"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Конструиране и технологии</w:t>
            </w:r>
          </w:p>
        </w:tc>
        <w:tc>
          <w:tcPr>
            <w:tcW w:w="255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Математика</w:t>
            </w:r>
          </w:p>
        </w:tc>
      </w:tr>
      <w:tr w:rsidR="00561383" w:rsidTr="00561383">
        <w:trPr>
          <w:trHeight w:val="974"/>
        </w:trPr>
        <w:tc>
          <w:tcPr>
            <w:tcW w:w="2551"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Български език и литература</w:t>
            </w:r>
          </w:p>
          <w:p w:rsidR="00561383" w:rsidRDefault="00561383">
            <w:pPr>
              <w:widowControl/>
              <w:rPr>
                <w:rFonts w:asciiTheme="minorHAnsi" w:eastAsiaTheme="minorHAnsi" w:hAnsiTheme="minorHAnsi" w:cstheme="minorBidi"/>
                <w:color w:val="auto"/>
                <w:lang w:eastAsia="en-US"/>
              </w:rPr>
            </w:pPr>
          </w:p>
        </w:tc>
        <w:tc>
          <w:tcPr>
            <w:tcW w:w="290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309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Математика</w:t>
            </w:r>
          </w:p>
        </w:tc>
        <w:tc>
          <w:tcPr>
            <w:tcW w:w="3054"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255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Български език и литература</w:t>
            </w:r>
          </w:p>
        </w:tc>
      </w:tr>
      <w:tr w:rsidR="00561383" w:rsidTr="00561383">
        <w:trPr>
          <w:trHeight w:val="904"/>
        </w:trPr>
        <w:tc>
          <w:tcPr>
            <w:tcW w:w="2551"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Изобразително изкуство</w:t>
            </w:r>
          </w:p>
        </w:tc>
        <w:tc>
          <w:tcPr>
            <w:tcW w:w="290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Математика</w:t>
            </w:r>
          </w:p>
        </w:tc>
        <w:tc>
          <w:tcPr>
            <w:tcW w:w="309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Физическа култура</w:t>
            </w:r>
          </w:p>
        </w:tc>
        <w:tc>
          <w:tcPr>
            <w:tcW w:w="3054"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Физическа култура</w:t>
            </w:r>
          </w:p>
        </w:tc>
        <w:tc>
          <w:tcPr>
            <w:tcW w:w="2550"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Изобразително изкуство</w:t>
            </w:r>
          </w:p>
        </w:tc>
      </w:tr>
      <w:tr w:rsidR="00561383" w:rsidTr="00EB2A9A">
        <w:trPr>
          <w:trHeight w:val="904"/>
        </w:trPr>
        <w:tc>
          <w:tcPr>
            <w:tcW w:w="2551" w:type="dxa"/>
            <w:tcBorders>
              <w:top w:val="single" w:sz="4" w:space="0" w:color="auto"/>
              <w:left w:val="single" w:sz="4" w:space="0" w:color="auto"/>
              <w:bottom w:val="single" w:sz="4" w:space="0" w:color="auto"/>
              <w:right w:val="single" w:sz="4" w:space="0" w:color="auto"/>
            </w:tcBorders>
            <w:hideMark/>
          </w:tcPr>
          <w:p w:rsidR="00561383" w:rsidRDefault="00561383" w:rsidP="00EB2A9A">
            <w:pPr>
              <w:widowControl/>
              <w:rPr>
                <w:rFonts w:asciiTheme="minorHAnsi" w:eastAsiaTheme="minorHAnsi" w:hAnsiTheme="minorHAnsi" w:cstheme="minorBidi"/>
                <w:color w:val="auto"/>
                <w:lang w:eastAsia="en-US"/>
              </w:rPr>
            </w:pPr>
          </w:p>
        </w:tc>
        <w:tc>
          <w:tcPr>
            <w:tcW w:w="2908" w:type="dxa"/>
            <w:tcBorders>
              <w:top w:val="single" w:sz="4" w:space="0" w:color="auto"/>
              <w:left w:val="single" w:sz="4" w:space="0" w:color="auto"/>
              <w:bottom w:val="single" w:sz="4" w:space="0" w:color="auto"/>
              <w:right w:val="single" w:sz="4" w:space="0" w:color="auto"/>
            </w:tcBorders>
            <w:hideMark/>
          </w:tcPr>
          <w:p w:rsidR="00561383" w:rsidRDefault="00561383" w:rsidP="00EB2A9A">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5. Конструиране и технологии</w:t>
            </w:r>
          </w:p>
        </w:tc>
        <w:tc>
          <w:tcPr>
            <w:tcW w:w="3099" w:type="dxa"/>
            <w:tcBorders>
              <w:top w:val="single" w:sz="4" w:space="0" w:color="auto"/>
              <w:left w:val="single" w:sz="4" w:space="0" w:color="auto"/>
              <w:bottom w:val="single" w:sz="4" w:space="0" w:color="auto"/>
              <w:right w:val="single" w:sz="4" w:space="0" w:color="auto"/>
            </w:tcBorders>
            <w:hideMark/>
          </w:tcPr>
          <w:p w:rsidR="00561383" w:rsidRDefault="00561383" w:rsidP="00EB2A9A">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5.  Музика</w:t>
            </w:r>
          </w:p>
        </w:tc>
        <w:tc>
          <w:tcPr>
            <w:tcW w:w="3054" w:type="dxa"/>
            <w:tcBorders>
              <w:top w:val="single" w:sz="4" w:space="0" w:color="auto"/>
              <w:left w:val="single" w:sz="4" w:space="0" w:color="auto"/>
              <w:bottom w:val="single" w:sz="4" w:space="0" w:color="auto"/>
              <w:right w:val="single" w:sz="4" w:space="0" w:color="auto"/>
            </w:tcBorders>
            <w:hideMark/>
          </w:tcPr>
          <w:p w:rsidR="00561383" w:rsidRDefault="00561383" w:rsidP="00EB2A9A">
            <w:pPr>
              <w:widowControl/>
              <w:rPr>
                <w:rFonts w:asciiTheme="minorHAnsi" w:eastAsiaTheme="minorHAnsi" w:hAnsiTheme="minorHAnsi" w:cstheme="minorBidi"/>
                <w:color w:val="auto"/>
                <w:lang w:eastAsia="en-US"/>
              </w:rPr>
            </w:pPr>
          </w:p>
        </w:tc>
        <w:tc>
          <w:tcPr>
            <w:tcW w:w="2550" w:type="dxa"/>
            <w:tcBorders>
              <w:top w:val="single" w:sz="4" w:space="0" w:color="auto"/>
              <w:left w:val="single" w:sz="4" w:space="0" w:color="auto"/>
              <w:bottom w:val="single" w:sz="4" w:space="0" w:color="auto"/>
              <w:right w:val="single" w:sz="4" w:space="0" w:color="auto"/>
            </w:tcBorders>
          </w:tcPr>
          <w:p w:rsidR="00561383" w:rsidRDefault="00561383" w:rsidP="00EB2A9A">
            <w:pPr>
              <w:widowControl/>
              <w:rPr>
                <w:rFonts w:asciiTheme="minorHAnsi" w:eastAsiaTheme="minorHAnsi" w:hAnsiTheme="minorHAnsi" w:cstheme="minorBidi"/>
                <w:color w:val="auto"/>
                <w:lang w:eastAsia="en-US"/>
              </w:rPr>
            </w:pPr>
          </w:p>
        </w:tc>
      </w:tr>
    </w:tbl>
    <w:p w:rsidR="00561383" w:rsidRDefault="00561383" w:rsidP="00561383">
      <w:pPr>
        <w:widowControl/>
        <w:spacing w:after="200" w:line="276" w:lineRule="auto"/>
        <w:rPr>
          <w:rFonts w:asciiTheme="minorHAnsi" w:eastAsiaTheme="minorHAnsi" w:hAnsiTheme="minorHAnsi" w:cstheme="minorBidi"/>
          <w:color w:val="auto"/>
          <w:sz w:val="22"/>
          <w:szCs w:val="22"/>
          <w:lang w:eastAsia="en-US"/>
        </w:rPr>
      </w:pPr>
    </w:p>
    <w:p w:rsidR="00561383" w:rsidRDefault="00561383" w:rsidP="00561383">
      <w:pPr>
        <w:widowControl/>
        <w:spacing w:after="200" w:line="276" w:lineRule="auto"/>
        <w:rPr>
          <w:rFonts w:asciiTheme="minorHAnsi" w:eastAsiaTheme="minorHAnsi" w:hAnsiTheme="minorHAnsi" w:cstheme="minorBidi"/>
          <w:color w:val="auto"/>
          <w:sz w:val="22"/>
          <w:szCs w:val="22"/>
          <w:lang w:eastAsia="en-US"/>
        </w:rPr>
      </w:pPr>
    </w:p>
    <w:p w:rsidR="00043A1B"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r>
        <w:rPr>
          <w:rFonts w:asciiTheme="minorHAnsi" w:eastAsiaTheme="minorHAnsi" w:hAnsiTheme="minorHAnsi" w:cstheme="minorBidi"/>
          <w:i/>
          <w:color w:val="auto"/>
          <w:sz w:val="28"/>
          <w:szCs w:val="28"/>
          <w:lang w:eastAsia="en-US"/>
        </w:rPr>
        <w:t xml:space="preserve">СЕДМИЧНА ПРОГРАМА  </w:t>
      </w:r>
    </w:p>
    <w:p w:rsidR="00561383" w:rsidRDefault="005C7FDA" w:rsidP="00561383">
      <w:pPr>
        <w:widowControl/>
        <w:spacing w:after="200" w:line="276" w:lineRule="auto"/>
        <w:jc w:val="center"/>
        <w:rPr>
          <w:rFonts w:asciiTheme="minorHAnsi" w:eastAsiaTheme="minorHAnsi" w:hAnsiTheme="minorHAnsi" w:cstheme="minorBidi"/>
          <w:color w:val="auto"/>
          <w:sz w:val="22"/>
          <w:szCs w:val="22"/>
          <w:lang w:eastAsia="en-US"/>
        </w:rPr>
      </w:pPr>
      <w:r>
        <w:rPr>
          <w:rFonts w:asciiTheme="minorHAnsi" w:eastAsiaTheme="minorHAnsi" w:hAnsiTheme="minorHAnsi" w:cstheme="minorBidi"/>
          <w:color w:val="auto"/>
          <w:sz w:val="22"/>
          <w:szCs w:val="22"/>
          <w:lang w:eastAsia="en-US"/>
        </w:rPr>
        <w:t>за 5-6 годишни за 2022/2023</w:t>
      </w:r>
      <w:r w:rsidR="00413CC6">
        <w:rPr>
          <w:rFonts w:asciiTheme="minorHAnsi" w:eastAsiaTheme="minorHAnsi" w:hAnsiTheme="minorHAnsi" w:cstheme="minorBidi"/>
          <w:color w:val="auto"/>
          <w:sz w:val="22"/>
          <w:szCs w:val="22"/>
          <w:lang w:eastAsia="en-US"/>
        </w:rPr>
        <w:t xml:space="preserve"> </w:t>
      </w:r>
      <w:r w:rsidR="00561383">
        <w:rPr>
          <w:rFonts w:asciiTheme="minorHAnsi" w:eastAsiaTheme="minorHAnsi" w:hAnsiTheme="minorHAnsi" w:cstheme="minorBidi"/>
          <w:color w:val="auto"/>
          <w:sz w:val="22"/>
          <w:szCs w:val="22"/>
          <w:lang w:eastAsia="en-US"/>
        </w:rPr>
        <w:t>учебна година</w:t>
      </w: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tbl>
      <w:tblPr>
        <w:tblStyle w:val="a4"/>
        <w:tblW w:w="14062" w:type="dxa"/>
        <w:tblLook w:val="04A0"/>
      </w:tblPr>
      <w:tblGrid>
        <w:gridCol w:w="2845"/>
        <w:gridCol w:w="2979"/>
        <w:gridCol w:w="3000"/>
        <w:gridCol w:w="2958"/>
        <w:gridCol w:w="2280"/>
      </w:tblGrid>
      <w:tr w:rsidR="00561383" w:rsidTr="00561383">
        <w:trPr>
          <w:trHeight w:val="625"/>
        </w:trPr>
        <w:tc>
          <w:tcPr>
            <w:tcW w:w="2845"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Понеделник</w:t>
            </w:r>
          </w:p>
        </w:tc>
        <w:tc>
          <w:tcPr>
            <w:tcW w:w="2979"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Вторник</w:t>
            </w:r>
          </w:p>
        </w:tc>
        <w:tc>
          <w:tcPr>
            <w:tcW w:w="3000"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Сряда</w:t>
            </w:r>
          </w:p>
        </w:tc>
        <w:tc>
          <w:tcPr>
            <w:tcW w:w="2958"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Четвъртък</w:t>
            </w:r>
          </w:p>
        </w:tc>
        <w:tc>
          <w:tcPr>
            <w:tcW w:w="2280"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Петък</w:t>
            </w:r>
          </w:p>
        </w:tc>
      </w:tr>
      <w:tr w:rsidR="00561383" w:rsidTr="00561383">
        <w:trPr>
          <w:trHeight w:val="588"/>
        </w:trPr>
        <w:tc>
          <w:tcPr>
            <w:tcW w:w="2845"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1.Околен свят </w:t>
            </w:r>
          </w:p>
        </w:tc>
        <w:tc>
          <w:tcPr>
            <w:tcW w:w="297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300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1.Околен свят</w:t>
            </w:r>
          </w:p>
        </w:tc>
        <w:tc>
          <w:tcPr>
            <w:tcW w:w="295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228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Физическа култура</w:t>
            </w:r>
          </w:p>
        </w:tc>
      </w:tr>
      <w:tr w:rsidR="00561383" w:rsidTr="00561383">
        <w:trPr>
          <w:trHeight w:val="697"/>
        </w:trPr>
        <w:tc>
          <w:tcPr>
            <w:tcW w:w="2845"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Конструиране и технологии</w:t>
            </w:r>
          </w:p>
        </w:tc>
        <w:tc>
          <w:tcPr>
            <w:tcW w:w="297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Изобразително изкуство</w:t>
            </w:r>
          </w:p>
        </w:tc>
        <w:tc>
          <w:tcPr>
            <w:tcW w:w="3000"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Български език и литература</w:t>
            </w:r>
          </w:p>
          <w:p w:rsidR="00561383" w:rsidRDefault="00561383">
            <w:pPr>
              <w:widowControl/>
              <w:rPr>
                <w:rFonts w:asciiTheme="minorHAnsi" w:eastAsiaTheme="minorHAnsi" w:hAnsiTheme="minorHAnsi" w:cstheme="minorBidi"/>
                <w:color w:val="auto"/>
                <w:lang w:eastAsia="en-US"/>
              </w:rPr>
            </w:pPr>
          </w:p>
        </w:tc>
        <w:tc>
          <w:tcPr>
            <w:tcW w:w="295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Конструиране и технологии</w:t>
            </w:r>
          </w:p>
        </w:tc>
        <w:tc>
          <w:tcPr>
            <w:tcW w:w="228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Математика</w:t>
            </w:r>
          </w:p>
        </w:tc>
      </w:tr>
      <w:tr w:rsidR="00561383" w:rsidTr="00561383">
        <w:trPr>
          <w:trHeight w:val="625"/>
        </w:trPr>
        <w:tc>
          <w:tcPr>
            <w:tcW w:w="2845"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Български език и литература</w:t>
            </w:r>
          </w:p>
          <w:p w:rsidR="00561383" w:rsidRDefault="00561383">
            <w:pPr>
              <w:widowControl/>
              <w:rPr>
                <w:rFonts w:asciiTheme="minorHAnsi" w:eastAsiaTheme="minorHAnsi" w:hAnsiTheme="minorHAnsi" w:cstheme="minorBidi"/>
                <w:color w:val="auto"/>
                <w:lang w:eastAsia="en-US"/>
              </w:rPr>
            </w:pPr>
          </w:p>
        </w:tc>
        <w:tc>
          <w:tcPr>
            <w:tcW w:w="297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300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Физическа култура</w:t>
            </w:r>
          </w:p>
        </w:tc>
        <w:tc>
          <w:tcPr>
            <w:tcW w:w="295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2280"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Изобразително изкуство</w:t>
            </w:r>
          </w:p>
        </w:tc>
      </w:tr>
      <w:tr w:rsidR="00561383" w:rsidTr="00561383">
        <w:trPr>
          <w:trHeight w:val="588"/>
        </w:trPr>
        <w:tc>
          <w:tcPr>
            <w:tcW w:w="2845"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Изобразително изкуство</w:t>
            </w:r>
          </w:p>
        </w:tc>
        <w:tc>
          <w:tcPr>
            <w:tcW w:w="297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Математика</w:t>
            </w:r>
          </w:p>
        </w:tc>
        <w:tc>
          <w:tcPr>
            <w:tcW w:w="3000"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4.Музика</w:t>
            </w:r>
          </w:p>
        </w:tc>
        <w:tc>
          <w:tcPr>
            <w:tcW w:w="295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Физическа култура</w:t>
            </w:r>
          </w:p>
        </w:tc>
        <w:tc>
          <w:tcPr>
            <w:tcW w:w="2280"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p>
        </w:tc>
      </w:tr>
      <w:tr w:rsidR="00561383" w:rsidTr="00561383">
        <w:trPr>
          <w:trHeight w:val="588"/>
        </w:trPr>
        <w:tc>
          <w:tcPr>
            <w:tcW w:w="2845" w:type="dxa"/>
            <w:hideMark/>
          </w:tcPr>
          <w:p w:rsidR="00561383" w:rsidRDefault="00561383" w:rsidP="00EB2A9A">
            <w:pPr>
              <w:widowControl/>
              <w:rPr>
                <w:rFonts w:asciiTheme="minorHAnsi" w:eastAsiaTheme="minorHAnsi" w:hAnsiTheme="minorHAnsi" w:cstheme="minorBidi"/>
                <w:color w:val="auto"/>
                <w:lang w:eastAsia="en-US"/>
              </w:rPr>
            </w:pPr>
          </w:p>
        </w:tc>
        <w:tc>
          <w:tcPr>
            <w:tcW w:w="2979" w:type="dxa"/>
            <w:hideMark/>
          </w:tcPr>
          <w:p w:rsidR="00561383" w:rsidRDefault="00C05AF9" w:rsidP="00EB2A9A">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5. </w:t>
            </w:r>
            <w:r w:rsidR="00561383">
              <w:rPr>
                <w:rFonts w:asciiTheme="minorHAnsi" w:eastAsiaTheme="minorHAnsi" w:hAnsiTheme="minorHAnsi" w:cstheme="minorBidi"/>
                <w:color w:val="auto"/>
                <w:lang w:eastAsia="en-US"/>
              </w:rPr>
              <w:t xml:space="preserve"> Конструиране и технологии</w:t>
            </w:r>
          </w:p>
        </w:tc>
        <w:tc>
          <w:tcPr>
            <w:tcW w:w="3000" w:type="dxa"/>
          </w:tcPr>
          <w:p w:rsidR="00561383" w:rsidRDefault="00561383" w:rsidP="00EB2A9A">
            <w:pPr>
              <w:widowControl/>
              <w:rPr>
                <w:rFonts w:asciiTheme="minorHAnsi" w:eastAsiaTheme="minorHAnsi" w:hAnsiTheme="minorHAnsi" w:cstheme="minorBidi"/>
                <w:color w:val="auto"/>
                <w:lang w:eastAsia="en-US"/>
              </w:rPr>
            </w:pPr>
          </w:p>
        </w:tc>
        <w:tc>
          <w:tcPr>
            <w:tcW w:w="2958" w:type="dxa"/>
            <w:hideMark/>
          </w:tcPr>
          <w:p w:rsidR="00561383" w:rsidRDefault="00561383" w:rsidP="00EB2A9A">
            <w:pPr>
              <w:widowControl/>
              <w:rPr>
                <w:rFonts w:asciiTheme="minorHAnsi" w:eastAsiaTheme="minorHAnsi" w:hAnsiTheme="minorHAnsi" w:cstheme="minorBidi"/>
                <w:color w:val="auto"/>
                <w:lang w:eastAsia="en-US"/>
              </w:rPr>
            </w:pPr>
          </w:p>
        </w:tc>
        <w:tc>
          <w:tcPr>
            <w:tcW w:w="2280" w:type="dxa"/>
          </w:tcPr>
          <w:p w:rsidR="00561383" w:rsidRDefault="00561383" w:rsidP="00EB2A9A">
            <w:pPr>
              <w:widowControl/>
              <w:rPr>
                <w:rFonts w:asciiTheme="minorHAnsi" w:eastAsiaTheme="minorHAnsi" w:hAnsiTheme="minorHAnsi" w:cstheme="minorBidi"/>
                <w:color w:val="auto"/>
                <w:lang w:eastAsia="en-US"/>
              </w:rPr>
            </w:pPr>
          </w:p>
        </w:tc>
      </w:tr>
    </w:tbl>
    <w:p w:rsidR="00561383" w:rsidRDefault="00561383" w:rsidP="00561383">
      <w:pPr>
        <w:widowControl/>
        <w:spacing w:after="200" w:line="276" w:lineRule="auto"/>
        <w:rPr>
          <w:rFonts w:asciiTheme="minorHAnsi" w:eastAsiaTheme="minorHAnsi" w:hAnsiTheme="minorHAnsi" w:cstheme="minorBidi"/>
          <w:color w:val="auto"/>
          <w:sz w:val="22"/>
          <w:szCs w:val="22"/>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p w:rsidR="00043A1B" w:rsidRDefault="00043A1B" w:rsidP="00561383">
      <w:pPr>
        <w:widowControl/>
        <w:spacing w:after="200" w:line="276" w:lineRule="auto"/>
        <w:jc w:val="center"/>
        <w:rPr>
          <w:rFonts w:asciiTheme="minorHAnsi" w:eastAsiaTheme="minorHAnsi" w:hAnsiTheme="minorHAnsi" w:cstheme="minorBidi"/>
          <w:i/>
          <w:color w:val="auto"/>
          <w:sz w:val="28"/>
          <w:szCs w:val="28"/>
          <w:lang w:eastAsia="en-US"/>
        </w:rPr>
      </w:pPr>
    </w:p>
    <w:p w:rsidR="00043A1B"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r>
        <w:rPr>
          <w:rFonts w:asciiTheme="minorHAnsi" w:eastAsiaTheme="minorHAnsi" w:hAnsiTheme="minorHAnsi" w:cstheme="minorBidi"/>
          <w:i/>
          <w:color w:val="auto"/>
          <w:sz w:val="28"/>
          <w:szCs w:val="28"/>
          <w:lang w:eastAsia="en-US"/>
        </w:rPr>
        <w:t xml:space="preserve">СЕДМИЧНА ПРОГРАМА  </w:t>
      </w:r>
    </w:p>
    <w:p w:rsidR="00561383" w:rsidRDefault="005C7FDA" w:rsidP="00561383">
      <w:pPr>
        <w:widowControl/>
        <w:spacing w:after="200" w:line="276" w:lineRule="auto"/>
        <w:jc w:val="center"/>
        <w:rPr>
          <w:rFonts w:asciiTheme="minorHAnsi" w:eastAsiaTheme="minorHAnsi" w:hAnsiTheme="minorHAnsi" w:cstheme="minorBidi"/>
          <w:color w:val="auto"/>
          <w:sz w:val="22"/>
          <w:szCs w:val="22"/>
          <w:lang w:eastAsia="en-US"/>
        </w:rPr>
      </w:pPr>
      <w:r>
        <w:rPr>
          <w:rFonts w:asciiTheme="minorHAnsi" w:eastAsiaTheme="minorHAnsi" w:hAnsiTheme="minorHAnsi" w:cstheme="minorBidi"/>
          <w:color w:val="auto"/>
          <w:sz w:val="22"/>
          <w:szCs w:val="22"/>
          <w:lang w:eastAsia="en-US"/>
        </w:rPr>
        <w:t xml:space="preserve">за </w:t>
      </w:r>
      <w:proofErr w:type="spellStart"/>
      <w:r>
        <w:rPr>
          <w:rFonts w:asciiTheme="minorHAnsi" w:eastAsiaTheme="minorHAnsi" w:hAnsiTheme="minorHAnsi" w:cstheme="minorBidi"/>
          <w:color w:val="auto"/>
          <w:sz w:val="22"/>
          <w:szCs w:val="22"/>
          <w:lang w:eastAsia="en-US"/>
        </w:rPr>
        <w:t>ІІ-ра</w:t>
      </w:r>
      <w:proofErr w:type="spellEnd"/>
      <w:r>
        <w:rPr>
          <w:rFonts w:asciiTheme="minorHAnsi" w:eastAsiaTheme="minorHAnsi" w:hAnsiTheme="minorHAnsi" w:cstheme="minorBidi"/>
          <w:color w:val="auto"/>
          <w:sz w:val="22"/>
          <w:szCs w:val="22"/>
          <w:lang w:eastAsia="en-US"/>
        </w:rPr>
        <w:t xml:space="preserve"> група за 2022/2023</w:t>
      </w:r>
      <w:r w:rsidR="00561383">
        <w:rPr>
          <w:rFonts w:asciiTheme="minorHAnsi" w:eastAsiaTheme="minorHAnsi" w:hAnsiTheme="minorHAnsi" w:cstheme="minorBidi"/>
          <w:color w:val="auto"/>
          <w:sz w:val="22"/>
          <w:szCs w:val="22"/>
          <w:lang w:eastAsia="en-US"/>
        </w:rPr>
        <w:t xml:space="preserve"> учебна година</w:t>
      </w:r>
    </w:p>
    <w:p w:rsidR="00561383" w:rsidRDefault="00561383" w:rsidP="00561383">
      <w:pPr>
        <w:widowControl/>
        <w:spacing w:after="200" w:line="276" w:lineRule="auto"/>
        <w:jc w:val="center"/>
        <w:rPr>
          <w:rFonts w:asciiTheme="minorHAnsi" w:eastAsiaTheme="minorHAnsi" w:hAnsiTheme="minorHAnsi" w:cstheme="minorBidi"/>
          <w:i/>
          <w:color w:val="auto"/>
          <w:sz w:val="28"/>
          <w:szCs w:val="28"/>
          <w:lang w:eastAsia="en-US"/>
        </w:rPr>
      </w:pPr>
    </w:p>
    <w:tbl>
      <w:tblPr>
        <w:tblStyle w:val="a4"/>
        <w:tblW w:w="14298" w:type="dxa"/>
        <w:tblLook w:val="04A0"/>
      </w:tblPr>
      <w:tblGrid>
        <w:gridCol w:w="2854"/>
        <w:gridCol w:w="2989"/>
        <w:gridCol w:w="3010"/>
        <w:gridCol w:w="2968"/>
        <w:gridCol w:w="2477"/>
      </w:tblGrid>
      <w:tr w:rsidR="00561383" w:rsidTr="00561383">
        <w:trPr>
          <w:trHeight w:val="714"/>
        </w:trPr>
        <w:tc>
          <w:tcPr>
            <w:tcW w:w="2854"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Понеделник</w:t>
            </w:r>
          </w:p>
        </w:tc>
        <w:tc>
          <w:tcPr>
            <w:tcW w:w="2989"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Вторник</w:t>
            </w:r>
          </w:p>
        </w:tc>
        <w:tc>
          <w:tcPr>
            <w:tcW w:w="3010"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Сряда</w:t>
            </w:r>
          </w:p>
        </w:tc>
        <w:tc>
          <w:tcPr>
            <w:tcW w:w="2968"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Четвъртък</w:t>
            </w:r>
          </w:p>
        </w:tc>
        <w:tc>
          <w:tcPr>
            <w:tcW w:w="2477" w:type="dxa"/>
            <w:tcBorders>
              <w:top w:val="single" w:sz="4" w:space="0" w:color="auto"/>
              <w:left w:val="single" w:sz="4" w:space="0" w:color="auto"/>
              <w:bottom w:val="single" w:sz="4" w:space="0" w:color="auto"/>
              <w:right w:val="single" w:sz="4" w:space="0" w:color="auto"/>
            </w:tcBorders>
            <w:hideMark/>
          </w:tcPr>
          <w:p w:rsidR="00561383" w:rsidRDefault="00561383">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Петък</w:t>
            </w:r>
          </w:p>
        </w:tc>
      </w:tr>
      <w:tr w:rsidR="00561383" w:rsidTr="00561383">
        <w:trPr>
          <w:trHeight w:val="672"/>
        </w:trPr>
        <w:tc>
          <w:tcPr>
            <w:tcW w:w="2854"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1.Околен свят </w:t>
            </w:r>
          </w:p>
        </w:tc>
        <w:tc>
          <w:tcPr>
            <w:tcW w:w="298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301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1.Околен свят</w:t>
            </w:r>
          </w:p>
        </w:tc>
        <w:tc>
          <w:tcPr>
            <w:tcW w:w="296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2477"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Физическа култура</w:t>
            </w:r>
          </w:p>
        </w:tc>
      </w:tr>
      <w:tr w:rsidR="00561383" w:rsidTr="00561383">
        <w:trPr>
          <w:trHeight w:val="796"/>
        </w:trPr>
        <w:tc>
          <w:tcPr>
            <w:tcW w:w="2854"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Български език и литература</w:t>
            </w:r>
          </w:p>
          <w:p w:rsidR="00561383" w:rsidRDefault="00561383">
            <w:pPr>
              <w:widowControl/>
              <w:rPr>
                <w:rFonts w:asciiTheme="minorHAnsi" w:eastAsiaTheme="minorHAnsi" w:hAnsiTheme="minorHAnsi" w:cstheme="minorBidi"/>
                <w:color w:val="auto"/>
                <w:lang w:eastAsia="en-US"/>
              </w:rPr>
            </w:pPr>
          </w:p>
        </w:tc>
        <w:tc>
          <w:tcPr>
            <w:tcW w:w="298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Изобразително изкуство</w:t>
            </w:r>
          </w:p>
        </w:tc>
        <w:tc>
          <w:tcPr>
            <w:tcW w:w="3010"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Български език и литература</w:t>
            </w:r>
          </w:p>
          <w:p w:rsidR="00561383" w:rsidRDefault="00561383">
            <w:pPr>
              <w:widowControl/>
              <w:rPr>
                <w:rFonts w:asciiTheme="minorHAnsi" w:eastAsiaTheme="minorHAnsi" w:hAnsiTheme="minorHAnsi" w:cstheme="minorBidi"/>
                <w:color w:val="auto"/>
                <w:lang w:eastAsia="en-US"/>
              </w:rPr>
            </w:pPr>
          </w:p>
        </w:tc>
        <w:tc>
          <w:tcPr>
            <w:tcW w:w="296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Конструиране и технологии</w:t>
            </w:r>
          </w:p>
        </w:tc>
        <w:tc>
          <w:tcPr>
            <w:tcW w:w="2477"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Математика</w:t>
            </w:r>
          </w:p>
        </w:tc>
      </w:tr>
      <w:tr w:rsidR="00561383" w:rsidTr="00561383">
        <w:trPr>
          <w:trHeight w:val="714"/>
        </w:trPr>
        <w:tc>
          <w:tcPr>
            <w:tcW w:w="2854"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Изобразително изкуство</w:t>
            </w:r>
          </w:p>
        </w:tc>
        <w:tc>
          <w:tcPr>
            <w:tcW w:w="2989"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3010"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Физическа култура</w:t>
            </w:r>
          </w:p>
        </w:tc>
        <w:tc>
          <w:tcPr>
            <w:tcW w:w="296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2477"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Изобразително изкуство</w:t>
            </w:r>
          </w:p>
        </w:tc>
      </w:tr>
      <w:tr w:rsidR="00561383" w:rsidTr="00561383">
        <w:trPr>
          <w:trHeight w:val="672"/>
        </w:trPr>
        <w:tc>
          <w:tcPr>
            <w:tcW w:w="2854"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p>
        </w:tc>
        <w:tc>
          <w:tcPr>
            <w:tcW w:w="2989"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Конструиране и технологии</w:t>
            </w:r>
          </w:p>
        </w:tc>
        <w:tc>
          <w:tcPr>
            <w:tcW w:w="3010" w:type="dxa"/>
            <w:tcBorders>
              <w:top w:val="single" w:sz="4" w:space="0" w:color="auto"/>
              <w:left w:val="single" w:sz="4" w:space="0" w:color="auto"/>
              <w:bottom w:val="single" w:sz="4" w:space="0" w:color="auto"/>
              <w:right w:val="single" w:sz="4" w:space="0" w:color="auto"/>
            </w:tcBorders>
            <w:hideMark/>
          </w:tcPr>
          <w:p w:rsidR="00561383" w:rsidRDefault="00561383" w:rsidP="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Музика</w:t>
            </w:r>
          </w:p>
        </w:tc>
        <w:tc>
          <w:tcPr>
            <w:tcW w:w="2968" w:type="dxa"/>
            <w:tcBorders>
              <w:top w:val="single" w:sz="4" w:space="0" w:color="auto"/>
              <w:left w:val="single" w:sz="4" w:space="0" w:color="auto"/>
              <w:bottom w:val="single" w:sz="4" w:space="0" w:color="auto"/>
              <w:right w:val="single" w:sz="4" w:space="0" w:color="auto"/>
            </w:tcBorders>
            <w:hideMark/>
          </w:tcPr>
          <w:p w:rsidR="00561383" w:rsidRDefault="00561383">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Физическа култура</w:t>
            </w:r>
          </w:p>
        </w:tc>
        <w:tc>
          <w:tcPr>
            <w:tcW w:w="2477" w:type="dxa"/>
            <w:tcBorders>
              <w:top w:val="single" w:sz="4" w:space="0" w:color="auto"/>
              <w:left w:val="single" w:sz="4" w:space="0" w:color="auto"/>
              <w:bottom w:val="single" w:sz="4" w:space="0" w:color="auto"/>
              <w:right w:val="single" w:sz="4" w:space="0" w:color="auto"/>
            </w:tcBorders>
          </w:tcPr>
          <w:p w:rsidR="00561383" w:rsidRDefault="00561383">
            <w:pPr>
              <w:widowControl/>
              <w:rPr>
                <w:rFonts w:asciiTheme="minorHAnsi" w:eastAsiaTheme="minorHAnsi" w:hAnsiTheme="minorHAnsi" w:cstheme="minorBidi"/>
                <w:color w:val="auto"/>
                <w:lang w:eastAsia="en-US"/>
              </w:rPr>
            </w:pPr>
          </w:p>
        </w:tc>
      </w:tr>
    </w:tbl>
    <w:p w:rsidR="00561383" w:rsidRDefault="00561383" w:rsidP="00561383">
      <w:pPr>
        <w:widowControl/>
        <w:spacing w:after="200" w:line="276" w:lineRule="auto"/>
        <w:jc w:val="center"/>
        <w:rPr>
          <w:rFonts w:asciiTheme="minorHAnsi" w:eastAsiaTheme="minorHAnsi" w:hAnsiTheme="minorHAnsi" w:cstheme="minorBidi"/>
          <w:color w:val="auto"/>
          <w:sz w:val="22"/>
          <w:szCs w:val="22"/>
          <w:lang w:eastAsia="en-US"/>
        </w:rPr>
      </w:pPr>
    </w:p>
    <w:p w:rsidR="00561383" w:rsidRDefault="00561383" w:rsidP="00561383">
      <w:pPr>
        <w:widowControl/>
        <w:spacing w:after="200" w:line="276" w:lineRule="auto"/>
        <w:jc w:val="center"/>
        <w:rPr>
          <w:rFonts w:asciiTheme="minorHAnsi" w:eastAsiaTheme="minorHAnsi" w:hAnsiTheme="minorHAnsi" w:cstheme="minorBidi"/>
          <w:color w:val="auto"/>
          <w:sz w:val="22"/>
          <w:szCs w:val="22"/>
          <w:lang w:eastAsia="en-US"/>
        </w:rPr>
      </w:pPr>
    </w:p>
    <w:p w:rsidR="005C3A3B" w:rsidRDefault="005C3A3B"/>
    <w:p w:rsidR="00043A1B" w:rsidRDefault="00043A1B"/>
    <w:p w:rsidR="00200844" w:rsidRDefault="00200844" w:rsidP="00200844">
      <w:pPr>
        <w:widowControl/>
        <w:spacing w:after="200" w:line="276" w:lineRule="auto"/>
        <w:jc w:val="center"/>
        <w:rPr>
          <w:rFonts w:asciiTheme="minorHAnsi" w:eastAsiaTheme="minorHAnsi" w:hAnsiTheme="minorHAnsi" w:cstheme="minorBidi"/>
          <w:i/>
          <w:color w:val="auto"/>
          <w:sz w:val="28"/>
          <w:szCs w:val="28"/>
          <w:lang w:eastAsia="en-US"/>
        </w:rPr>
      </w:pPr>
    </w:p>
    <w:p w:rsidR="00200844" w:rsidRDefault="00200844" w:rsidP="00200844">
      <w:pPr>
        <w:widowControl/>
        <w:spacing w:after="200" w:line="276" w:lineRule="auto"/>
        <w:jc w:val="center"/>
        <w:rPr>
          <w:rFonts w:asciiTheme="minorHAnsi" w:eastAsiaTheme="minorHAnsi" w:hAnsiTheme="minorHAnsi" w:cstheme="minorBidi"/>
          <w:i/>
          <w:color w:val="auto"/>
          <w:sz w:val="28"/>
          <w:szCs w:val="28"/>
          <w:lang w:eastAsia="en-US"/>
        </w:rPr>
      </w:pPr>
    </w:p>
    <w:p w:rsidR="00200844" w:rsidRDefault="00200844" w:rsidP="00200844">
      <w:pPr>
        <w:widowControl/>
        <w:spacing w:after="200" w:line="276" w:lineRule="auto"/>
        <w:jc w:val="center"/>
        <w:rPr>
          <w:rFonts w:asciiTheme="minorHAnsi" w:eastAsiaTheme="minorHAnsi" w:hAnsiTheme="minorHAnsi" w:cstheme="minorBidi"/>
          <w:i/>
          <w:color w:val="auto"/>
          <w:sz w:val="28"/>
          <w:szCs w:val="28"/>
          <w:lang w:eastAsia="en-US"/>
        </w:rPr>
      </w:pPr>
    </w:p>
    <w:p w:rsidR="00200844" w:rsidRDefault="00200844" w:rsidP="00200844">
      <w:pPr>
        <w:widowControl/>
        <w:spacing w:after="200" w:line="276" w:lineRule="auto"/>
        <w:jc w:val="center"/>
        <w:rPr>
          <w:rFonts w:asciiTheme="minorHAnsi" w:eastAsiaTheme="minorHAnsi" w:hAnsiTheme="minorHAnsi" w:cstheme="minorBidi"/>
          <w:i/>
          <w:color w:val="auto"/>
          <w:sz w:val="28"/>
          <w:szCs w:val="28"/>
          <w:lang w:eastAsia="en-US"/>
        </w:rPr>
      </w:pPr>
      <w:r>
        <w:rPr>
          <w:rFonts w:asciiTheme="minorHAnsi" w:eastAsiaTheme="minorHAnsi" w:hAnsiTheme="minorHAnsi" w:cstheme="minorBidi"/>
          <w:i/>
          <w:color w:val="auto"/>
          <w:sz w:val="28"/>
          <w:szCs w:val="28"/>
          <w:lang w:eastAsia="en-US"/>
        </w:rPr>
        <w:lastRenderedPageBreak/>
        <w:t>СЕДМИЧНА ПРОГРАМА</w:t>
      </w:r>
    </w:p>
    <w:p w:rsidR="00200844" w:rsidRDefault="00200844" w:rsidP="00200844">
      <w:pPr>
        <w:widowControl/>
        <w:spacing w:after="200" w:line="276" w:lineRule="auto"/>
        <w:jc w:val="center"/>
        <w:rPr>
          <w:rFonts w:asciiTheme="minorHAnsi" w:eastAsiaTheme="minorHAnsi" w:hAnsiTheme="minorHAnsi" w:cstheme="minorBidi"/>
          <w:color w:val="auto"/>
          <w:sz w:val="22"/>
          <w:szCs w:val="22"/>
          <w:lang w:eastAsia="en-US"/>
        </w:rPr>
      </w:pPr>
      <w:r>
        <w:rPr>
          <w:rFonts w:asciiTheme="minorHAnsi" w:eastAsiaTheme="minorHAnsi" w:hAnsiTheme="minorHAnsi" w:cstheme="minorBidi"/>
          <w:color w:val="auto"/>
          <w:sz w:val="22"/>
          <w:szCs w:val="22"/>
          <w:lang w:eastAsia="en-US"/>
        </w:rPr>
        <w:t xml:space="preserve">за </w:t>
      </w:r>
      <w:proofErr w:type="spellStart"/>
      <w:r>
        <w:rPr>
          <w:rFonts w:asciiTheme="minorHAnsi" w:eastAsiaTheme="minorHAnsi" w:hAnsiTheme="minorHAnsi" w:cstheme="minorBidi"/>
          <w:color w:val="auto"/>
          <w:sz w:val="22"/>
          <w:szCs w:val="22"/>
          <w:lang w:eastAsia="en-US"/>
        </w:rPr>
        <w:t>І-ва</w:t>
      </w:r>
      <w:proofErr w:type="spellEnd"/>
      <w:r>
        <w:rPr>
          <w:rFonts w:asciiTheme="minorHAnsi" w:eastAsiaTheme="minorHAnsi" w:hAnsiTheme="minorHAnsi" w:cstheme="minorBidi"/>
          <w:color w:val="auto"/>
          <w:sz w:val="22"/>
          <w:szCs w:val="22"/>
          <w:lang w:eastAsia="en-US"/>
        </w:rPr>
        <w:t xml:space="preserve"> група за 2022/2023 учебна година</w:t>
      </w:r>
    </w:p>
    <w:p w:rsidR="00200844" w:rsidRDefault="00200844" w:rsidP="00200844">
      <w:pPr>
        <w:widowControl/>
        <w:spacing w:after="200" w:line="276" w:lineRule="auto"/>
        <w:jc w:val="center"/>
        <w:rPr>
          <w:rFonts w:asciiTheme="minorHAnsi" w:eastAsiaTheme="minorHAnsi" w:hAnsiTheme="minorHAnsi" w:cstheme="minorBidi"/>
          <w:i/>
          <w:color w:val="auto"/>
          <w:sz w:val="28"/>
          <w:szCs w:val="28"/>
          <w:lang w:eastAsia="en-US"/>
        </w:rPr>
      </w:pPr>
    </w:p>
    <w:tbl>
      <w:tblPr>
        <w:tblStyle w:val="a4"/>
        <w:tblW w:w="14298" w:type="dxa"/>
        <w:tblLook w:val="04A0"/>
      </w:tblPr>
      <w:tblGrid>
        <w:gridCol w:w="2854"/>
        <w:gridCol w:w="2989"/>
        <w:gridCol w:w="3010"/>
        <w:gridCol w:w="2968"/>
        <w:gridCol w:w="2477"/>
      </w:tblGrid>
      <w:tr w:rsidR="00200844" w:rsidTr="00B244C0">
        <w:trPr>
          <w:trHeight w:val="714"/>
        </w:trPr>
        <w:tc>
          <w:tcPr>
            <w:tcW w:w="2854"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Понеделник</w:t>
            </w:r>
          </w:p>
        </w:tc>
        <w:tc>
          <w:tcPr>
            <w:tcW w:w="2989"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Вторник</w:t>
            </w:r>
          </w:p>
        </w:tc>
        <w:tc>
          <w:tcPr>
            <w:tcW w:w="3010"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Сряда</w:t>
            </w:r>
          </w:p>
        </w:tc>
        <w:tc>
          <w:tcPr>
            <w:tcW w:w="2968"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Четвъртък</w:t>
            </w:r>
          </w:p>
        </w:tc>
        <w:tc>
          <w:tcPr>
            <w:tcW w:w="2477"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jc w:val="cente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Петък</w:t>
            </w:r>
          </w:p>
        </w:tc>
      </w:tr>
      <w:tr w:rsidR="00200844" w:rsidTr="00B244C0">
        <w:trPr>
          <w:trHeight w:val="672"/>
        </w:trPr>
        <w:tc>
          <w:tcPr>
            <w:tcW w:w="2854"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1.Околен свят </w:t>
            </w:r>
          </w:p>
        </w:tc>
        <w:tc>
          <w:tcPr>
            <w:tcW w:w="2989"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3010"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1.Околен свят</w:t>
            </w:r>
          </w:p>
        </w:tc>
        <w:tc>
          <w:tcPr>
            <w:tcW w:w="2968"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Български език и литература</w:t>
            </w:r>
          </w:p>
        </w:tc>
        <w:tc>
          <w:tcPr>
            <w:tcW w:w="2477"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1. Физическа култура</w:t>
            </w:r>
          </w:p>
        </w:tc>
      </w:tr>
      <w:tr w:rsidR="00200844" w:rsidTr="00B244C0">
        <w:trPr>
          <w:trHeight w:val="796"/>
        </w:trPr>
        <w:tc>
          <w:tcPr>
            <w:tcW w:w="2854" w:type="dxa"/>
            <w:tcBorders>
              <w:top w:val="single" w:sz="4" w:space="0" w:color="auto"/>
              <w:left w:val="single" w:sz="4" w:space="0" w:color="auto"/>
              <w:bottom w:val="single" w:sz="4" w:space="0" w:color="auto"/>
              <w:right w:val="single" w:sz="4" w:space="0" w:color="auto"/>
            </w:tcBorders>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Български език и литература</w:t>
            </w:r>
          </w:p>
          <w:p w:rsidR="00200844" w:rsidRDefault="00200844" w:rsidP="00B244C0">
            <w:pPr>
              <w:widowControl/>
              <w:rPr>
                <w:rFonts w:asciiTheme="minorHAnsi" w:eastAsiaTheme="minorHAnsi" w:hAnsiTheme="minorHAnsi" w:cstheme="minorBidi"/>
                <w:color w:val="auto"/>
                <w:lang w:eastAsia="en-US"/>
              </w:rPr>
            </w:pPr>
          </w:p>
        </w:tc>
        <w:tc>
          <w:tcPr>
            <w:tcW w:w="2989"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2.Музика</w:t>
            </w:r>
          </w:p>
        </w:tc>
        <w:tc>
          <w:tcPr>
            <w:tcW w:w="3010" w:type="dxa"/>
            <w:tcBorders>
              <w:top w:val="single" w:sz="4" w:space="0" w:color="auto"/>
              <w:left w:val="single" w:sz="4" w:space="0" w:color="auto"/>
              <w:bottom w:val="single" w:sz="4" w:space="0" w:color="auto"/>
              <w:right w:val="single" w:sz="4" w:space="0" w:color="auto"/>
            </w:tcBorders>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Български език и литература</w:t>
            </w:r>
          </w:p>
          <w:p w:rsidR="00200844" w:rsidRDefault="00200844" w:rsidP="00B244C0">
            <w:pPr>
              <w:widowControl/>
              <w:rPr>
                <w:rFonts w:asciiTheme="minorHAnsi" w:eastAsiaTheme="minorHAnsi" w:hAnsiTheme="minorHAnsi" w:cstheme="minorBidi"/>
                <w:color w:val="auto"/>
                <w:lang w:eastAsia="en-US"/>
              </w:rPr>
            </w:pPr>
          </w:p>
        </w:tc>
        <w:tc>
          <w:tcPr>
            <w:tcW w:w="2968"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Конструиране и технологии</w:t>
            </w:r>
          </w:p>
        </w:tc>
        <w:tc>
          <w:tcPr>
            <w:tcW w:w="2477"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2. Математика</w:t>
            </w:r>
          </w:p>
        </w:tc>
      </w:tr>
      <w:tr w:rsidR="00200844" w:rsidTr="00B244C0">
        <w:trPr>
          <w:trHeight w:val="714"/>
        </w:trPr>
        <w:tc>
          <w:tcPr>
            <w:tcW w:w="2854"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p>
        </w:tc>
        <w:tc>
          <w:tcPr>
            <w:tcW w:w="2989"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w:t>
            </w:r>
          </w:p>
        </w:tc>
        <w:tc>
          <w:tcPr>
            <w:tcW w:w="3010"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p>
        </w:tc>
        <w:tc>
          <w:tcPr>
            <w:tcW w:w="2968"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3.Музика </w:t>
            </w:r>
          </w:p>
        </w:tc>
        <w:tc>
          <w:tcPr>
            <w:tcW w:w="2477" w:type="dxa"/>
            <w:tcBorders>
              <w:top w:val="single" w:sz="4" w:space="0" w:color="auto"/>
              <w:left w:val="single" w:sz="4" w:space="0" w:color="auto"/>
              <w:bottom w:val="single" w:sz="4" w:space="0" w:color="auto"/>
              <w:right w:val="single" w:sz="4" w:space="0" w:color="auto"/>
            </w:tcBorders>
          </w:tcPr>
          <w:p w:rsidR="00200844" w:rsidRDefault="00200844" w:rsidP="00B244C0">
            <w:pPr>
              <w:widowControl/>
              <w:rPr>
                <w:rFonts w:asciiTheme="minorHAnsi" w:eastAsiaTheme="minorHAnsi" w:hAnsiTheme="minorHAnsi" w:cstheme="minorBidi"/>
                <w:color w:val="auto"/>
                <w:lang w:eastAsia="en-US"/>
              </w:rPr>
            </w:pPr>
          </w:p>
        </w:tc>
      </w:tr>
      <w:tr w:rsidR="00200844" w:rsidTr="00B244C0">
        <w:trPr>
          <w:trHeight w:val="306"/>
        </w:trPr>
        <w:tc>
          <w:tcPr>
            <w:tcW w:w="14298" w:type="dxa"/>
            <w:gridSpan w:val="5"/>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jc w:val="center"/>
              <w:rPr>
                <w:rFonts w:asciiTheme="minorHAnsi" w:eastAsiaTheme="minorHAnsi" w:hAnsiTheme="minorHAnsi" w:cstheme="minorBidi"/>
                <w:color w:val="auto"/>
                <w:sz w:val="32"/>
                <w:szCs w:val="32"/>
                <w:lang w:eastAsia="en-US"/>
              </w:rPr>
            </w:pPr>
          </w:p>
          <w:p w:rsidR="00200844" w:rsidRDefault="00200844" w:rsidP="00B244C0">
            <w:pPr>
              <w:widowControl/>
              <w:jc w:val="center"/>
              <w:rPr>
                <w:rFonts w:asciiTheme="minorHAnsi" w:eastAsiaTheme="minorHAnsi" w:hAnsiTheme="minorHAnsi" w:cstheme="minorBidi"/>
                <w:color w:val="auto"/>
                <w:sz w:val="32"/>
                <w:szCs w:val="32"/>
                <w:lang w:eastAsia="en-US"/>
              </w:rPr>
            </w:pPr>
            <w:r w:rsidRPr="00DF2D73">
              <w:rPr>
                <w:rFonts w:asciiTheme="minorHAnsi" w:eastAsiaTheme="minorHAnsi" w:hAnsiTheme="minorHAnsi" w:cstheme="minorBidi"/>
                <w:color w:val="auto"/>
                <w:sz w:val="32"/>
                <w:szCs w:val="32"/>
                <w:lang w:eastAsia="en-US"/>
              </w:rPr>
              <w:t xml:space="preserve">ІІ – </w:t>
            </w:r>
            <w:proofErr w:type="spellStart"/>
            <w:r w:rsidRPr="00DF2D73">
              <w:rPr>
                <w:rFonts w:asciiTheme="minorHAnsi" w:eastAsiaTheme="minorHAnsi" w:hAnsiTheme="minorHAnsi" w:cstheme="minorBidi"/>
                <w:color w:val="auto"/>
                <w:sz w:val="32"/>
                <w:szCs w:val="32"/>
                <w:lang w:eastAsia="en-US"/>
              </w:rPr>
              <w:t>ра</w:t>
            </w:r>
            <w:proofErr w:type="spellEnd"/>
            <w:r w:rsidRPr="00DF2D73">
              <w:rPr>
                <w:rFonts w:asciiTheme="minorHAnsi" w:eastAsiaTheme="minorHAnsi" w:hAnsiTheme="minorHAnsi" w:cstheme="minorBidi"/>
                <w:color w:val="auto"/>
                <w:sz w:val="32"/>
                <w:szCs w:val="32"/>
                <w:lang w:eastAsia="en-US"/>
              </w:rPr>
              <w:t xml:space="preserve"> смяна</w:t>
            </w:r>
          </w:p>
          <w:p w:rsidR="00200844" w:rsidRDefault="00200844" w:rsidP="00B244C0">
            <w:pPr>
              <w:widowControl/>
              <w:jc w:val="center"/>
              <w:rPr>
                <w:rFonts w:asciiTheme="minorHAnsi" w:eastAsiaTheme="minorHAnsi" w:hAnsiTheme="minorHAnsi" w:cstheme="minorBidi"/>
                <w:color w:val="auto"/>
                <w:lang w:eastAsia="en-US"/>
              </w:rPr>
            </w:pPr>
          </w:p>
        </w:tc>
      </w:tr>
      <w:tr w:rsidR="00200844" w:rsidTr="00B244C0">
        <w:trPr>
          <w:trHeight w:val="672"/>
        </w:trPr>
        <w:tc>
          <w:tcPr>
            <w:tcW w:w="2854" w:type="dxa"/>
            <w:tcBorders>
              <w:top w:val="single" w:sz="4" w:space="0" w:color="auto"/>
              <w:left w:val="single" w:sz="4" w:space="0" w:color="auto"/>
              <w:bottom w:val="single" w:sz="4" w:space="0" w:color="auto"/>
              <w:right w:val="single" w:sz="4" w:space="0" w:color="auto"/>
            </w:tcBorders>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Изобразително изкуство</w:t>
            </w:r>
          </w:p>
        </w:tc>
        <w:tc>
          <w:tcPr>
            <w:tcW w:w="2989" w:type="dxa"/>
            <w:tcBorders>
              <w:top w:val="single" w:sz="4" w:space="0" w:color="auto"/>
              <w:left w:val="single" w:sz="4" w:space="0" w:color="auto"/>
              <w:bottom w:val="single" w:sz="4" w:space="0" w:color="auto"/>
              <w:right w:val="single" w:sz="4" w:space="0" w:color="auto"/>
            </w:tcBorders>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Конструиране и технологии</w:t>
            </w:r>
          </w:p>
        </w:tc>
        <w:tc>
          <w:tcPr>
            <w:tcW w:w="3010"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Физическа култура</w:t>
            </w:r>
          </w:p>
        </w:tc>
        <w:tc>
          <w:tcPr>
            <w:tcW w:w="2968" w:type="dxa"/>
            <w:tcBorders>
              <w:top w:val="single" w:sz="4" w:space="0" w:color="auto"/>
              <w:left w:val="single" w:sz="4" w:space="0" w:color="auto"/>
              <w:bottom w:val="single" w:sz="4" w:space="0" w:color="auto"/>
              <w:right w:val="single" w:sz="4" w:space="0" w:color="auto"/>
            </w:tcBorders>
            <w:hideMark/>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4. Физическа култура</w:t>
            </w:r>
          </w:p>
        </w:tc>
        <w:tc>
          <w:tcPr>
            <w:tcW w:w="2477" w:type="dxa"/>
            <w:tcBorders>
              <w:top w:val="single" w:sz="4" w:space="0" w:color="auto"/>
              <w:left w:val="single" w:sz="4" w:space="0" w:color="auto"/>
              <w:bottom w:val="single" w:sz="4" w:space="0" w:color="auto"/>
              <w:right w:val="single" w:sz="4" w:space="0" w:color="auto"/>
            </w:tcBorders>
          </w:tcPr>
          <w:p w:rsidR="00200844" w:rsidRDefault="00200844" w:rsidP="00B244C0">
            <w:pPr>
              <w:widowControl/>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3. Изобразително изкуство</w:t>
            </w:r>
          </w:p>
        </w:tc>
      </w:tr>
    </w:tbl>
    <w:p w:rsidR="00043A1B" w:rsidRDefault="00043A1B" w:rsidP="00200844">
      <w:pPr>
        <w:widowControl/>
        <w:spacing w:after="200" w:line="276" w:lineRule="auto"/>
        <w:rPr>
          <w:rFonts w:asciiTheme="minorHAnsi" w:eastAsiaTheme="minorHAnsi" w:hAnsiTheme="minorHAnsi" w:cstheme="minorBidi"/>
          <w:i/>
          <w:color w:val="auto"/>
          <w:lang w:eastAsia="en-US"/>
        </w:rPr>
      </w:pPr>
    </w:p>
    <w:p w:rsidR="00043A1B" w:rsidRDefault="00043A1B" w:rsidP="00043A1B">
      <w:pPr>
        <w:widowControl/>
        <w:spacing w:after="200" w:line="276" w:lineRule="auto"/>
        <w:jc w:val="center"/>
        <w:rPr>
          <w:rFonts w:asciiTheme="minorHAnsi" w:eastAsiaTheme="minorHAnsi" w:hAnsiTheme="minorHAnsi" w:cstheme="minorBidi"/>
          <w:i/>
          <w:color w:val="auto"/>
          <w:lang w:eastAsia="en-US"/>
        </w:rPr>
      </w:pPr>
    </w:p>
    <w:p w:rsidR="00043A1B" w:rsidRDefault="00043A1B" w:rsidP="00043A1B">
      <w:pPr>
        <w:widowControl/>
        <w:spacing w:after="200" w:line="276" w:lineRule="auto"/>
        <w:jc w:val="center"/>
        <w:rPr>
          <w:rFonts w:asciiTheme="minorHAnsi" w:eastAsiaTheme="minorHAnsi" w:hAnsiTheme="minorHAnsi" w:cstheme="minorBidi"/>
          <w:i/>
          <w:color w:val="auto"/>
          <w:lang w:eastAsia="en-US"/>
        </w:rPr>
      </w:pPr>
    </w:p>
    <w:p w:rsidR="00043A1B" w:rsidRDefault="00043A1B" w:rsidP="00043A1B">
      <w:pPr>
        <w:widowControl/>
        <w:spacing w:after="200" w:line="276" w:lineRule="auto"/>
        <w:jc w:val="center"/>
        <w:rPr>
          <w:rFonts w:asciiTheme="minorHAnsi" w:eastAsiaTheme="minorHAnsi" w:hAnsiTheme="minorHAnsi" w:cstheme="minorBidi"/>
          <w:i/>
          <w:color w:val="auto"/>
          <w:lang w:eastAsia="en-US"/>
        </w:rPr>
      </w:pPr>
    </w:p>
    <w:p w:rsidR="00200844" w:rsidRDefault="00200844" w:rsidP="00043A1B">
      <w:pPr>
        <w:widowControl/>
        <w:spacing w:after="200" w:line="276" w:lineRule="auto"/>
        <w:jc w:val="center"/>
        <w:rPr>
          <w:rFonts w:asciiTheme="minorHAnsi" w:eastAsiaTheme="minorHAnsi" w:hAnsiTheme="minorHAnsi" w:cstheme="minorBidi"/>
          <w:i/>
          <w:color w:val="auto"/>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i/>
          <w:color w:val="auto"/>
          <w:lang w:eastAsia="en-US"/>
        </w:rPr>
      </w:pPr>
      <w:r w:rsidRPr="001355E1">
        <w:rPr>
          <w:rFonts w:asciiTheme="minorHAnsi" w:eastAsiaTheme="minorHAnsi" w:hAnsiTheme="minorHAnsi" w:cstheme="minorBidi"/>
          <w:i/>
          <w:color w:val="auto"/>
          <w:lang w:eastAsia="en-US"/>
        </w:rPr>
        <w:lastRenderedPageBreak/>
        <w:t>Механизъм на взаимодействие между участниците в предучилищното образование</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Предучилищното детство е много ценен и значим период в живота на човека. Безспорни авторитети за детето в тази възраст са възрастните ( родителите и екипа в детската градина), които оказват съдействие и подкрепа на детето в този процес. Чрез предучилищното образование в детската градина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w:t>
      </w:r>
      <w:r w:rsidR="00E774FA">
        <w:rPr>
          <w:rFonts w:asciiTheme="minorHAnsi" w:eastAsiaTheme="minorHAnsi" w:hAnsiTheme="minorHAnsi" w:cstheme="minorBidi"/>
          <w:color w:val="auto"/>
          <w:sz w:val="22"/>
          <w:szCs w:val="22"/>
          <w:lang w:eastAsia="en-US"/>
        </w:rPr>
        <w:t xml:space="preserve"> отчита значението на</w:t>
      </w:r>
      <w:r w:rsidRPr="001355E1">
        <w:rPr>
          <w:rFonts w:asciiTheme="minorHAnsi" w:eastAsiaTheme="minorHAnsi" w:hAnsiTheme="minorHAnsi" w:cstheme="minorBidi"/>
          <w:color w:val="auto"/>
          <w:sz w:val="22"/>
          <w:szCs w:val="22"/>
          <w:lang w:eastAsia="en-US"/>
        </w:rPr>
        <w:t xml:space="preserve"> играта за детето.</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В съвременния живот темата за приобщаване се превърна в универсална и общочовешка, решаването на която е мяра за хуманизъм и етика на дадено общество. Приобщаването на едно дете и неговите родители в живота на детската общност включва освен децата със СОП и децата, които се отличават по етнос, култура, непълни семейства, деца отгледани от един родител или от други чл</w:t>
      </w:r>
      <w:r>
        <w:rPr>
          <w:rFonts w:asciiTheme="minorHAnsi" w:eastAsiaTheme="minorHAnsi" w:hAnsiTheme="minorHAnsi" w:cstheme="minorBidi"/>
          <w:color w:val="auto"/>
          <w:sz w:val="22"/>
          <w:szCs w:val="22"/>
          <w:lang w:eastAsia="en-US"/>
        </w:rPr>
        <w:t xml:space="preserve">енове на семейството, или </w:t>
      </w:r>
      <w:proofErr w:type="spellStart"/>
      <w:r>
        <w:rPr>
          <w:rFonts w:asciiTheme="minorHAnsi" w:eastAsiaTheme="minorHAnsi" w:hAnsiTheme="minorHAnsi" w:cstheme="minorBidi"/>
          <w:color w:val="auto"/>
          <w:sz w:val="22"/>
          <w:szCs w:val="22"/>
          <w:lang w:eastAsia="en-US"/>
        </w:rPr>
        <w:t>настой</w:t>
      </w:r>
      <w:r w:rsidRPr="001355E1">
        <w:rPr>
          <w:rFonts w:asciiTheme="minorHAnsi" w:eastAsiaTheme="minorHAnsi" w:hAnsiTheme="minorHAnsi" w:cstheme="minorBidi"/>
          <w:color w:val="auto"/>
          <w:sz w:val="22"/>
          <w:szCs w:val="22"/>
          <w:lang w:eastAsia="en-US"/>
        </w:rPr>
        <w:t>ници</w:t>
      </w:r>
      <w:proofErr w:type="spellEnd"/>
      <w:r w:rsidRPr="001355E1">
        <w:rPr>
          <w:rFonts w:asciiTheme="minorHAnsi" w:eastAsiaTheme="minorHAnsi" w:hAnsiTheme="minorHAnsi" w:cstheme="minorBidi"/>
          <w:color w:val="auto"/>
          <w:sz w:val="22"/>
          <w:szCs w:val="22"/>
          <w:lang w:eastAsia="en-US"/>
        </w:rPr>
        <w:t xml:space="preserve"> и т.н. Всички тези деца, израснали в различна среда и култура – имат специфични и специални потребности. От друга страна темата за приобщаване трябва да бъде разгледана през различните призми – морална, духовна, етична и образователна.</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Ако погледнем нашето общество, то е съчетание от многообразие, не е моделирано, така, че да изолира различията. Не живеем на улици, по които се разхождат хора с един и същи пол, цвят на кожата или език.</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Затова и нашето разбиране по тази тема, представено в програмната система, е базирано върху уважение на различията и отхвърляне на предразсъдъците.</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 xml:space="preserve">Необходима е подкрепа за родителите, за да знаят как да говорят с детето си за различията. Какъв език да използват? При такива ситуации могат да се поканят в детската градина специалисти от подпомагащи професии – психолози, социални педагози, ресурсни учители, логопеди, социални работници и др. В процеса на приобщаване и преодоляване на затрудненията на детето е необходимо по-ранно навременно и пълноценно сътрудничество между родителите и съответните специалисти. </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в детската градина – за възпитание, социализация, отглеждане, обучение на децата, както и за формиране на положително отношение към детската градина.</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p>
    <w:p w:rsidR="00043A1B" w:rsidRDefault="00043A1B" w:rsidP="00043A1B">
      <w:pPr>
        <w:widowControl/>
        <w:spacing w:after="200" w:line="276" w:lineRule="auto"/>
        <w:jc w:val="center"/>
        <w:rPr>
          <w:rFonts w:asciiTheme="minorHAnsi" w:eastAsiaTheme="minorHAnsi" w:hAnsiTheme="minorHAnsi" w:cstheme="minorBidi"/>
          <w:i/>
          <w:color w:val="auto"/>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i/>
          <w:color w:val="auto"/>
          <w:lang w:eastAsia="en-US"/>
        </w:rPr>
      </w:pPr>
      <w:r w:rsidRPr="001355E1">
        <w:rPr>
          <w:rFonts w:asciiTheme="minorHAnsi" w:eastAsiaTheme="minorHAnsi" w:hAnsiTheme="minorHAnsi" w:cstheme="minorBidi"/>
          <w:i/>
          <w:color w:val="auto"/>
          <w:lang w:eastAsia="en-US"/>
        </w:rPr>
        <w:lastRenderedPageBreak/>
        <w:t>Форми на сътрудничество и взаимодействие между детската градина и семейството</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Взаимодействието, основано на взаимно доверие и сътрудничество, между родителите на всяко дете и екипа на детската градина, има голяма значение за адаптирането на детето към правилата на образователната среда, както и за развиване на самоувереност и чувство за принадлежност.</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Формите на сътрудничество и взаимодействие между детската градина и семейството са обединени в две групи : индивидуални и групови форми на работа.</w:t>
      </w:r>
    </w:p>
    <w:p w:rsidR="00043A1B" w:rsidRPr="001355E1" w:rsidRDefault="00043A1B" w:rsidP="00043A1B">
      <w:pPr>
        <w:widowControl/>
        <w:spacing w:after="200" w:line="276" w:lineRule="auto"/>
        <w:jc w:val="center"/>
        <w:rPr>
          <w:rFonts w:asciiTheme="minorHAnsi" w:eastAsiaTheme="minorHAnsi" w:hAnsiTheme="minorHAnsi" w:cstheme="minorBidi"/>
          <w:i/>
          <w:color w:val="auto"/>
          <w:sz w:val="22"/>
          <w:szCs w:val="22"/>
          <w:lang w:eastAsia="en-US"/>
        </w:rPr>
      </w:pPr>
      <w:r w:rsidRPr="001355E1">
        <w:rPr>
          <w:rFonts w:asciiTheme="minorHAnsi" w:eastAsiaTheme="minorHAnsi" w:hAnsiTheme="minorHAnsi" w:cstheme="minorBidi"/>
          <w:i/>
          <w:color w:val="auto"/>
          <w:sz w:val="22"/>
          <w:szCs w:val="22"/>
          <w:lang w:eastAsia="en-US"/>
        </w:rPr>
        <w:t>Индивидуални форми на сътрудничество</w:t>
      </w:r>
    </w:p>
    <w:p w:rsidR="00043A1B" w:rsidRPr="001355E1" w:rsidRDefault="00043A1B" w:rsidP="00043A1B">
      <w:pPr>
        <w:widowControl/>
        <w:spacing w:after="200" w:line="276" w:lineRule="auto"/>
        <w:jc w:val="center"/>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Индивидуален разговор (среща) между детския учител и родителя</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 xml:space="preserve">Провежда се по договаряне между учителя и родителя. Детският учител би трябвало да предложи време в което няма деца в групата (сутрешните часове; или късния след обяд) или в групата е осигурено присъствие на друго лице от детската градина. По този начин детският учител не нарушава правата на децата своите задължения по длъжностна характеристика, Правилника за вътрешния трудов ред, а осигурява </w:t>
      </w:r>
      <w:proofErr w:type="spellStart"/>
      <w:r w:rsidRPr="001355E1">
        <w:rPr>
          <w:rFonts w:asciiTheme="minorHAnsi" w:eastAsiaTheme="minorHAnsi" w:hAnsiTheme="minorHAnsi" w:cstheme="minorBidi"/>
          <w:color w:val="auto"/>
          <w:sz w:val="22"/>
          <w:szCs w:val="22"/>
          <w:lang w:eastAsia="en-US"/>
        </w:rPr>
        <w:t>защитеност</w:t>
      </w:r>
      <w:proofErr w:type="spellEnd"/>
      <w:r w:rsidRPr="001355E1">
        <w:rPr>
          <w:rFonts w:asciiTheme="minorHAnsi" w:eastAsiaTheme="minorHAnsi" w:hAnsiTheme="minorHAnsi" w:cstheme="minorBidi"/>
          <w:color w:val="auto"/>
          <w:sz w:val="22"/>
          <w:szCs w:val="22"/>
          <w:lang w:eastAsia="en-US"/>
        </w:rPr>
        <w:t xml:space="preserve"> на децата в групата.</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Срещата може да се проведе преди началото на учебната година или в началото на месец септември, като родителите трябва да запознаят учителя с особеностите на тяхното дете, да поговорят открито за техните страхове и очаквания от детската градина. От друга страна учителят на групата запознава родителя с правилника на градината и правилата в групата, както и с неговите родителски задължения.</w:t>
      </w:r>
    </w:p>
    <w:p w:rsidR="00043A1B" w:rsidRDefault="00043A1B" w:rsidP="00043A1B">
      <w:pPr>
        <w:widowControl/>
        <w:spacing w:after="200" w:line="276" w:lineRule="auto"/>
        <w:jc w:val="center"/>
        <w:rPr>
          <w:rFonts w:asciiTheme="minorHAnsi" w:eastAsiaTheme="minorHAnsi" w:hAnsiTheme="minorHAnsi" w:cstheme="minorBidi"/>
          <w:color w:val="auto"/>
          <w:sz w:val="22"/>
          <w:szCs w:val="22"/>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Видове разговори:</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Във връзка с тяхната цел могат да бъдат:</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Първоначален и</w:t>
      </w:r>
      <w:r>
        <w:rPr>
          <w:rFonts w:asciiTheme="minorHAnsi" w:eastAsiaTheme="minorHAnsi" w:hAnsiTheme="minorHAnsi" w:cstheme="minorBidi"/>
          <w:color w:val="auto"/>
          <w:sz w:val="22"/>
          <w:szCs w:val="22"/>
          <w:lang w:eastAsia="en-US"/>
        </w:rPr>
        <w:t xml:space="preserve"> </w:t>
      </w:r>
      <w:r w:rsidRPr="001355E1">
        <w:rPr>
          <w:rFonts w:asciiTheme="minorHAnsi" w:eastAsiaTheme="minorHAnsi" w:hAnsiTheme="minorHAnsi" w:cstheme="minorBidi"/>
          <w:color w:val="auto"/>
          <w:sz w:val="22"/>
          <w:szCs w:val="22"/>
          <w:lang w:eastAsia="en-US"/>
        </w:rPr>
        <w:t xml:space="preserve"> </w:t>
      </w:r>
      <w:proofErr w:type="spellStart"/>
      <w:r w:rsidRPr="001355E1">
        <w:rPr>
          <w:rFonts w:asciiTheme="minorHAnsi" w:eastAsiaTheme="minorHAnsi" w:hAnsiTheme="minorHAnsi" w:cstheme="minorBidi"/>
          <w:color w:val="auto"/>
          <w:sz w:val="22"/>
          <w:szCs w:val="22"/>
          <w:lang w:eastAsia="en-US"/>
        </w:rPr>
        <w:t>опознавателен</w:t>
      </w:r>
      <w:proofErr w:type="spellEnd"/>
      <w:r w:rsidRPr="001355E1">
        <w:rPr>
          <w:rFonts w:asciiTheme="minorHAnsi" w:eastAsiaTheme="minorHAnsi" w:hAnsiTheme="minorHAnsi" w:cstheme="minorBidi"/>
          <w:color w:val="auto"/>
          <w:sz w:val="22"/>
          <w:szCs w:val="22"/>
          <w:lang w:eastAsia="en-US"/>
        </w:rPr>
        <w:t xml:space="preserve"> </w:t>
      </w:r>
      <w:r>
        <w:rPr>
          <w:rFonts w:asciiTheme="minorHAnsi" w:eastAsiaTheme="minorHAnsi" w:hAnsiTheme="minorHAnsi" w:cstheme="minorBidi"/>
          <w:color w:val="auto"/>
          <w:sz w:val="22"/>
          <w:szCs w:val="22"/>
          <w:lang w:eastAsia="en-US"/>
        </w:rPr>
        <w:t xml:space="preserve"> </w:t>
      </w:r>
      <w:r w:rsidRPr="001355E1">
        <w:rPr>
          <w:rFonts w:asciiTheme="minorHAnsi" w:eastAsiaTheme="minorHAnsi" w:hAnsiTheme="minorHAnsi" w:cstheme="minorBidi"/>
          <w:color w:val="auto"/>
          <w:sz w:val="22"/>
          <w:szCs w:val="22"/>
          <w:lang w:eastAsia="en-US"/>
        </w:rPr>
        <w:t>разговор – с цел запознаване на детския учител с родителя и детето. Срещата може да се проведе преди началото на учебната година или в началото на месец септември.</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Информативни разговори – с цел запознаване на родителя с резултатите от предучилищното образование. Провеждат се в началото и в края на учебната година.</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lastRenderedPageBreak/>
        <w:t>Рутинни разговори – с цел информиране на родителя за промените в детското развитие и поведение, както и за придобитите или в процес на придобиване умения по отделните образователни направления. Провеждат се в различни времеви интервали : ежедневни, седмични или месечни.</w:t>
      </w:r>
    </w:p>
    <w:p w:rsidR="00043A1B" w:rsidRPr="001355E1" w:rsidRDefault="00043A1B" w:rsidP="00043A1B">
      <w:pPr>
        <w:widowControl/>
        <w:spacing w:after="200" w:line="276" w:lineRule="auto"/>
        <w:jc w:val="center"/>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Индивидуална консултация</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Провежда се по инициатива на учителя или по инициатива на родителя</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По инициатива на учителя</w:t>
      </w:r>
    </w:p>
    <w:p w:rsidR="00043A1B" w:rsidRPr="001355E1" w:rsidRDefault="00043A1B" w:rsidP="00043A1B">
      <w:pPr>
        <w:widowControl/>
        <w:spacing w:after="200" w:line="276" w:lineRule="auto"/>
        <w:ind w:firstLine="360"/>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бъдещето развитие на неговото дете.</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По инициатива на родителя</w:t>
      </w:r>
    </w:p>
    <w:p w:rsidR="00043A1B" w:rsidRPr="001355E1" w:rsidRDefault="00043A1B" w:rsidP="00043A1B">
      <w:pPr>
        <w:widowControl/>
        <w:spacing w:after="200" w:line="276" w:lineRule="auto"/>
        <w:ind w:firstLine="360"/>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Когато родителят среща затруднения при отглеждането, възпитаването или при оказване на помощ в процеса на обучение. В този случаи е необходимо детският учител да насочи родителя към специалист или самият той да насочи родителя към работещи стратегии.</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Други индивидуални форми : видове съобщения</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 xml:space="preserve">Устните съобщения могат да бъдат – телефонно обаждане, </w:t>
      </w:r>
      <w:proofErr w:type="spellStart"/>
      <w:r w:rsidRPr="001355E1">
        <w:rPr>
          <w:rFonts w:asciiTheme="minorHAnsi" w:eastAsiaTheme="minorHAnsi" w:hAnsiTheme="minorHAnsi" w:cstheme="minorBidi"/>
          <w:color w:val="auto"/>
          <w:sz w:val="22"/>
          <w:szCs w:val="22"/>
          <w:lang w:eastAsia="en-US"/>
        </w:rPr>
        <w:t>скайп</w:t>
      </w:r>
      <w:proofErr w:type="spellEnd"/>
      <w:r w:rsidRPr="001355E1">
        <w:rPr>
          <w:rFonts w:asciiTheme="minorHAnsi" w:eastAsiaTheme="minorHAnsi" w:hAnsiTheme="minorHAnsi" w:cstheme="minorBidi"/>
          <w:color w:val="auto"/>
          <w:sz w:val="22"/>
          <w:szCs w:val="22"/>
          <w:lang w:eastAsia="en-US"/>
        </w:rPr>
        <w:t xml:space="preserve"> разговор</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 xml:space="preserve">Писмените съобщения днес са – </w:t>
      </w:r>
      <w:proofErr w:type="spellStart"/>
      <w:r w:rsidRPr="001355E1">
        <w:rPr>
          <w:rFonts w:asciiTheme="minorHAnsi" w:eastAsiaTheme="minorHAnsi" w:hAnsiTheme="minorHAnsi" w:cstheme="minorBidi"/>
          <w:color w:val="auto"/>
          <w:sz w:val="22"/>
          <w:szCs w:val="22"/>
          <w:lang w:eastAsia="en-US"/>
        </w:rPr>
        <w:t>е-майл</w:t>
      </w:r>
      <w:proofErr w:type="spellEnd"/>
      <w:r w:rsidRPr="001355E1">
        <w:rPr>
          <w:rFonts w:asciiTheme="minorHAnsi" w:eastAsiaTheme="minorHAnsi" w:hAnsiTheme="minorHAnsi" w:cstheme="minorBidi"/>
          <w:color w:val="auto"/>
          <w:sz w:val="22"/>
          <w:szCs w:val="22"/>
          <w:lang w:eastAsia="en-US"/>
        </w:rPr>
        <w:t xml:space="preserve">, </w:t>
      </w:r>
      <w:proofErr w:type="spellStart"/>
      <w:r w:rsidRPr="001355E1">
        <w:rPr>
          <w:rFonts w:asciiTheme="minorHAnsi" w:eastAsiaTheme="minorHAnsi" w:hAnsiTheme="minorHAnsi" w:cstheme="minorBidi"/>
          <w:color w:val="auto"/>
          <w:sz w:val="22"/>
          <w:szCs w:val="22"/>
          <w:lang w:val="en-US" w:eastAsia="en-US"/>
        </w:rPr>
        <w:t>sms</w:t>
      </w:r>
      <w:proofErr w:type="spellEnd"/>
      <w:r w:rsidRPr="001355E1">
        <w:rPr>
          <w:rFonts w:asciiTheme="minorHAnsi" w:eastAsiaTheme="minorHAnsi" w:hAnsiTheme="minorHAnsi" w:cstheme="minorBidi"/>
          <w:color w:val="auto"/>
          <w:sz w:val="22"/>
          <w:szCs w:val="22"/>
          <w:lang w:val="en-US" w:eastAsia="en-US"/>
        </w:rPr>
        <w:t xml:space="preserve"> </w:t>
      </w:r>
      <w:r w:rsidRPr="001355E1">
        <w:rPr>
          <w:rFonts w:asciiTheme="minorHAnsi" w:eastAsiaTheme="minorHAnsi" w:hAnsiTheme="minorHAnsi" w:cstheme="minorBidi"/>
          <w:color w:val="auto"/>
          <w:sz w:val="22"/>
          <w:szCs w:val="22"/>
          <w:lang w:eastAsia="en-US"/>
        </w:rPr>
        <w:t>по мобилен телефон</w:t>
      </w:r>
    </w:p>
    <w:p w:rsidR="00043A1B" w:rsidRPr="001355E1" w:rsidRDefault="00043A1B" w:rsidP="00043A1B">
      <w:pPr>
        <w:widowControl/>
        <w:spacing w:after="200" w:line="276" w:lineRule="auto"/>
        <w:ind w:firstLine="360"/>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Използват се в зависимост от ежедневните събития и извънредни ситуации, при провеждане на празници,  развлечения и други събития в детската градина или извън нея, когато възникнат ситуации, в които учителят да използва бързи форми на съобщения.</w:t>
      </w:r>
    </w:p>
    <w:p w:rsidR="00043A1B" w:rsidRPr="001355E1" w:rsidRDefault="00043A1B" w:rsidP="00043A1B">
      <w:pPr>
        <w:widowControl/>
        <w:spacing w:after="200" w:line="276" w:lineRule="auto"/>
        <w:jc w:val="center"/>
        <w:rPr>
          <w:rFonts w:asciiTheme="minorHAnsi" w:eastAsiaTheme="minorHAnsi" w:hAnsiTheme="minorHAnsi" w:cstheme="minorBidi"/>
          <w:i/>
          <w:color w:val="auto"/>
          <w:lang w:eastAsia="en-US"/>
        </w:rPr>
      </w:pPr>
      <w:r w:rsidRPr="001355E1">
        <w:rPr>
          <w:rFonts w:asciiTheme="minorHAnsi" w:eastAsiaTheme="minorHAnsi" w:hAnsiTheme="minorHAnsi" w:cstheme="minorBidi"/>
          <w:i/>
          <w:color w:val="auto"/>
          <w:lang w:eastAsia="en-US"/>
        </w:rPr>
        <w:t>Групови форми на сътрудничество с родителите</w:t>
      </w:r>
    </w:p>
    <w:p w:rsidR="00043A1B" w:rsidRPr="001355E1" w:rsidRDefault="00043A1B" w:rsidP="00043A1B">
      <w:pPr>
        <w:widowControl/>
        <w:spacing w:after="200" w:line="276" w:lineRule="auto"/>
        <w:jc w:val="center"/>
        <w:rPr>
          <w:rFonts w:asciiTheme="minorHAnsi" w:eastAsiaTheme="minorHAnsi" w:hAnsiTheme="minorHAnsi" w:cstheme="minorBidi"/>
          <w:b/>
          <w:color w:val="auto"/>
          <w:sz w:val="22"/>
          <w:szCs w:val="22"/>
          <w:lang w:eastAsia="en-US"/>
        </w:rPr>
      </w:pPr>
      <w:r w:rsidRPr="001355E1">
        <w:rPr>
          <w:rFonts w:asciiTheme="minorHAnsi" w:eastAsiaTheme="minorHAnsi" w:hAnsiTheme="minorHAnsi" w:cstheme="minorBidi"/>
          <w:b/>
          <w:color w:val="auto"/>
          <w:sz w:val="22"/>
          <w:szCs w:val="22"/>
          <w:lang w:eastAsia="en-US"/>
        </w:rPr>
        <w:t>Родителската среща – традиционна и най-популярна групова форма</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w:t>
      </w:r>
      <w:r>
        <w:rPr>
          <w:rFonts w:asciiTheme="minorHAnsi" w:eastAsiaTheme="minorHAnsi" w:hAnsiTheme="minorHAnsi" w:cstheme="minorBidi"/>
          <w:color w:val="auto"/>
          <w:sz w:val="22"/>
          <w:szCs w:val="22"/>
          <w:lang w:eastAsia="en-US"/>
        </w:rPr>
        <w:t>ато наблюдатели, участници и пар</w:t>
      </w:r>
      <w:r w:rsidRPr="001355E1">
        <w:rPr>
          <w:rFonts w:asciiTheme="minorHAnsi" w:eastAsiaTheme="minorHAnsi" w:hAnsiTheme="minorHAnsi" w:cstheme="minorBidi"/>
          <w:color w:val="auto"/>
          <w:sz w:val="22"/>
          <w:szCs w:val="22"/>
          <w:lang w:eastAsia="en-US"/>
        </w:rPr>
        <w:t>тньори, подпомага реализирането на програмната система на детската градина. Сътрудничеството с всички родители се постига през няколко канала:</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lastRenderedPageBreak/>
        <w:t>В началото на учебната година се организира родителска среща, на която се представя обстановката и работния план за учебната година. Координират се очакванията на родителите и на учителите.</w:t>
      </w:r>
    </w:p>
    <w:p w:rsidR="00043A1B" w:rsidRPr="001355E1" w:rsidRDefault="00043A1B" w:rsidP="00043A1B">
      <w:pPr>
        <w:widowControl/>
        <w:spacing w:after="200" w:line="276" w:lineRule="auto"/>
        <w:ind w:firstLine="360"/>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Родителските срещи през учебната година могат да се планират според потребностите и желанията на родителите, например по следните ключови теми на детското развитие:</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Адаптацията на детето в детската градина;</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Правила в детската група;</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Специфични особености във физическото, познавателното, езиковото, духовно-нравственото, социалното, емоционалното и творческо развитие на детето;</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Детските приятелства, готовността на детето за живота в училище, готовност за учене.</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i/>
          <w:color w:val="auto"/>
          <w:sz w:val="22"/>
          <w:szCs w:val="22"/>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i/>
          <w:color w:val="auto"/>
          <w:sz w:val="22"/>
          <w:szCs w:val="22"/>
          <w:lang w:eastAsia="en-US"/>
        </w:rPr>
      </w:pPr>
      <w:r w:rsidRPr="001355E1">
        <w:rPr>
          <w:rFonts w:asciiTheme="minorHAnsi" w:eastAsiaTheme="minorHAnsi" w:hAnsiTheme="minorHAnsi" w:cstheme="minorBidi"/>
          <w:i/>
          <w:color w:val="auto"/>
          <w:sz w:val="22"/>
          <w:szCs w:val="22"/>
          <w:lang w:eastAsia="en-US"/>
        </w:rPr>
        <w:t>Участие на родителите в процеса на предучилищното образование</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 xml:space="preserve">Включването на родителите в живота на детето в детската група е друга изключително </w:t>
      </w:r>
      <w:r>
        <w:rPr>
          <w:rFonts w:asciiTheme="minorHAnsi" w:eastAsiaTheme="minorHAnsi" w:hAnsiTheme="minorHAnsi" w:cstheme="minorBidi"/>
          <w:color w:val="auto"/>
          <w:sz w:val="22"/>
          <w:szCs w:val="22"/>
          <w:lang w:eastAsia="en-US"/>
        </w:rPr>
        <w:t xml:space="preserve">важна </w:t>
      </w:r>
      <w:r w:rsidRPr="001355E1">
        <w:rPr>
          <w:rFonts w:asciiTheme="minorHAnsi" w:eastAsiaTheme="minorHAnsi" w:hAnsiTheme="minorHAnsi" w:cstheme="minorBidi"/>
          <w:color w:val="auto"/>
          <w:sz w:val="22"/>
          <w:szCs w:val="22"/>
          <w:lang w:eastAsia="en-US"/>
        </w:rPr>
        <w:t xml:space="preserve"> форма на сътрудничество между детската </w:t>
      </w:r>
      <w:r>
        <w:rPr>
          <w:rFonts w:asciiTheme="minorHAnsi" w:eastAsiaTheme="minorHAnsi" w:hAnsiTheme="minorHAnsi" w:cstheme="minorBidi"/>
          <w:color w:val="auto"/>
          <w:sz w:val="22"/>
          <w:szCs w:val="22"/>
          <w:lang w:eastAsia="en-US"/>
        </w:rPr>
        <w:t>градина и семейството. Обикнове</w:t>
      </w:r>
      <w:r w:rsidRPr="001355E1">
        <w:rPr>
          <w:rFonts w:asciiTheme="minorHAnsi" w:eastAsiaTheme="minorHAnsi" w:hAnsiTheme="minorHAnsi" w:cstheme="minorBidi"/>
          <w:color w:val="auto"/>
          <w:sz w:val="22"/>
          <w:szCs w:val="22"/>
          <w:lang w:eastAsia="en-US"/>
        </w:rPr>
        <w:t>но родителите присъстват на открити ситуации, тържества, празници и състезания. Необходимо е на родителите да им се предостави възможност да участват, както в съставянето на плана, така и при неговата подготовка и реализация. По този начин ще могат да се включат по-голяма част от родители, според техните индивидуални нагласи, способности и възможности.</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Родителите могат да участват и в образователния процес провеждан в детската градина – чрез включването им в основната форма на работа на детския педагог – ситуацията. Всеки родител е ценен с неговата личност и професионална реализация. В зависимост от целта на ситуацията, може да се покани родител, който има съответната професия или професионални компетентности по изучаваната тема. Чрез словесен разказ, презентация или демонстрация по дадена тема близка до образователното съдържание, или чрез посещение на неговата месторабота – децата по-лесно могат да възприемат и осмислят интегрираните знания от съответните направления.</w:t>
      </w:r>
    </w:p>
    <w:p w:rsidR="00043A1B" w:rsidRPr="001355E1" w:rsidRDefault="00043A1B" w:rsidP="00043A1B">
      <w:pPr>
        <w:widowControl/>
        <w:spacing w:after="200" w:line="276" w:lineRule="auto"/>
        <w:ind w:firstLine="360"/>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Значението на включването на родителя има тристранен характер:</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За детето – защото чувства подкрепата и съпричас</w:t>
      </w:r>
      <w:r>
        <w:rPr>
          <w:rFonts w:asciiTheme="minorHAnsi" w:eastAsiaTheme="minorHAnsi" w:hAnsiTheme="minorHAnsi" w:cstheme="minorBidi"/>
          <w:color w:val="auto"/>
          <w:sz w:val="22"/>
          <w:szCs w:val="22"/>
          <w:lang w:eastAsia="en-US"/>
        </w:rPr>
        <w:t>т</w:t>
      </w:r>
      <w:r w:rsidRPr="001355E1">
        <w:rPr>
          <w:rFonts w:asciiTheme="minorHAnsi" w:eastAsiaTheme="minorHAnsi" w:hAnsiTheme="minorHAnsi" w:cstheme="minorBidi"/>
          <w:color w:val="auto"/>
          <w:sz w:val="22"/>
          <w:szCs w:val="22"/>
          <w:lang w:eastAsia="en-US"/>
        </w:rPr>
        <w:t>ността на родителя към това, което е важно за него;</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lastRenderedPageBreak/>
        <w:t>За родителя – който може да види детето си в различна от ежедневието ситуация, да общува с другите деца от групата и по този начин да обогати своите родителски умения;</w:t>
      </w:r>
    </w:p>
    <w:p w:rsidR="00043A1B" w:rsidRPr="001355E1" w:rsidRDefault="00043A1B" w:rsidP="00043A1B">
      <w:pPr>
        <w:widowControl/>
        <w:numPr>
          <w:ilvl w:val="0"/>
          <w:numId w:val="2"/>
        </w:numPr>
        <w:spacing w:after="200" w:line="276" w:lineRule="auto"/>
        <w:contextualSpacing/>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За детските учители в групата – за успешното постигане на целта на социализация, възпитание и образование на детето, чрез подкрепата, получена от родителите.</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i/>
          <w:color w:val="auto"/>
          <w:lang w:eastAsia="en-US"/>
        </w:rPr>
      </w:pPr>
      <w:r w:rsidRPr="001355E1">
        <w:rPr>
          <w:rFonts w:asciiTheme="minorHAnsi" w:eastAsiaTheme="minorHAnsi" w:hAnsiTheme="minorHAnsi" w:cstheme="minorBidi"/>
          <w:i/>
          <w:color w:val="auto"/>
          <w:lang w:eastAsia="en-US"/>
        </w:rPr>
        <w:t>Други форми на комуникация детски учител – родител</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Във връзка с периодичното предоставяне на информация, относно промени в учебната програма , правилата в групата, предстоящи празници, важни събития в д</w:t>
      </w:r>
      <w:r>
        <w:rPr>
          <w:rFonts w:asciiTheme="minorHAnsi" w:eastAsiaTheme="minorHAnsi" w:hAnsiTheme="minorHAnsi" w:cstheme="minorBidi"/>
          <w:color w:val="auto"/>
          <w:sz w:val="22"/>
          <w:szCs w:val="22"/>
          <w:lang w:eastAsia="en-US"/>
        </w:rPr>
        <w:t>етската градина, статии или мате</w:t>
      </w:r>
      <w:r w:rsidRPr="001355E1">
        <w:rPr>
          <w:rFonts w:asciiTheme="minorHAnsi" w:eastAsiaTheme="minorHAnsi" w:hAnsiTheme="minorHAnsi" w:cstheme="minorBidi"/>
          <w:color w:val="auto"/>
          <w:sz w:val="22"/>
          <w:szCs w:val="22"/>
          <w:lang w:eastAsia="en-US"/>
        </w:rPr>
        <w:t>риали във връзка с детското развитие, новини от живота в детската градина, продукти от дейността на децата използваме информационно табло за родителя.</w:t>
      </w:r>
    </w:p>
    <w:p w:rsidR="00043A1B" w:rsidRPr="001355E1" w:rsidRDefault="00043A1B" w:rsidP="00043A1B">
      <w:pPr>
        <w:widowControl/>
        <w:spacing w:after="200" w:line="276" w:lineRule="auto"/>
        <w:rPr>
          <w:rFonts w:asciiTheme="minorHAnsi" w:eastAsiaTheme="minorHAnsi" w:hAnsiTheme="minorHAnsi" w:cstheme="minorBidi"/>
          <w:color w:val="auto"/>
          <w:sz w:val="22"/>
          <w:szCs w:val="22"/>
          <w:lang w:eastAsia="en-US"/>
        </w:rPr>
      </w:pPr>
    </w:p>
    <w:p w:rsidR="00043A1B" w:rsidRPr="001355E1" w:rsidRDefault="00043A1B" w:rsidP="00043A1B">
      <w:pPr>
        <w:widowControl/>
        <w:spacing w:after="200" w:line="276" w:lineRule="auto"/>
        <w:jc w:val="center"/>
        <w:rPr>
          <w:rFonts w:asciiTheme="minorHAnsi" w:eastAsiaTheme="minorHAnsi" w:hAnsiTheme="minorHAnsi" w:cstheme="minorBidi"/>
          <w:i/>
          <w:color w:val="auto"/>
          <w:lang w:eastAsia="en-US"/>
        </w:rPr>
      </w:pPr>
      <w:r w:rsidRPr="001355E1">
        <w:rPr>
          <w:rFonts w:asciiTheme="minorHAnsi" w:eastAsiaTheme="minorHAnsi" w:hAnsiTheme="minorHAnsi" w:cstheme="minorBidi"/>
          <w:i/>
          <w:color w:val="auto"/>
          <w:lang w:eastAsia="en-US"/>
        </w:rPr>
        <w:t>Сътрудничество между детската градина и други педагогически специалисти и институциите, подпомагащи дейностите на детската градина</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Детската градина е разположена в центъра на селото, в тих и спокоен район. Наоколо няма големи промишлени предприятия. Екологичното състояние на района е добро.</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В близост до ДГ”Н.Й.Вапцаров”  се намират НЧ „Христо Ботев” с. Гранит и сградата на Кметство – с. Гранит ,в която се помещава и лекарския</w:t>
      </w:r>
      <w:r>
        <w:rPr>
          <w:rFonts w:asciiTheme="minorHAnsi" w:eastAsiaTheme="minorHAnsi" w:hAnsiTheme="minorHAnsi" w:cstheme="minorBidi"/>
          <w:color w:val="auto"/>
          <w:sz w:val="22"/>
          <w:szCs w:val="22"/>
          <w:lang w:eastAsia="en-US"/>
        </w:rPr>
        <w:t>т</w:t>
      </w:r>
      <w:r w:rsidRPr="001355E1">
        <w:rPr>
          <w:rFonts w:asciiTheme="minorHAnsi" w:eastAsiaTheme="minorHAnsi" w:hAnsiTheme="minorHAnsi" w:cstheme="minorBidi"/>
          <w:color w:val="auto"/>
          <w:sz w:val="22"/>
          <w:szCs w:val="22"/>
          <w:lang w:eastAsia="en-US"/>
        </w:rPr>
        <w:t xml:space="preserve"> кабинет,  което позволява да се осъществяват връзки, подпомагащи икономическото, културното и здравното обезпечаване на </w:t>
      </w:r>
      <w:r>
        <w:rPr>
          <w:rFonts w:asciiTheme="minorHAnsi" w:eastAsiaTheme="minorHAnsi" w:hAnsiTheme="minorHAnsi" w:cstheme="minorBidi"/>
          <w:color w:val="auto"/>
          <w:sz w:val="22"/>
          <w:szCs w:val="22"/>
          <w:lang w:eastAsia="en-US"/>
        </w:rPr>
        <w:t>детската градина</w:t>
      </w:r>
      <w:r w:rsidRPr="001355E1">
        <w:rPr>
          <w:rFonts w:asciiTheme="minorHAnsi" w:eastAsiaTheme="minorHAnsi" w:hAnsiTheme="minorHAnsi" w:cstheme="minorBidi"/>
          <w:color w:val="auto"/>
          <w:sz w:val="22"/>
          <w:szCs w:val="22"/>
          <w:lang w:eastAsia="en-US"/>
        </w:rPr>
        <w:t>.</w:t>
      </w:r>
    </w:p>
    <w:p w:rsidR="00043A1B" w:rsidRPr="001355E1" w:rsidRDefault="00043A1B" w:rsidP="00043A1B">
      <w:pPr>
        <w:widowControl/>
        <w:spacing w:after="200" w:line="276" w:lineRule="auto"/>
        <w:ind w:firstLine="708"/>
        <w:rPr>
          <w:rFonts w:asciiTheme="minorHAnsi" w:eastAsiaTheme="minorHAnsi" w:hAnsiTheme="minorHAnsi" w:cstheme="minorBidi"/>
          <w:color w:val="auto"/>
          <w:sz w:val="22"/>
          <w:szCs w:val="22"/>
          <w:lang w:eastAsia="en-US"/>
        </w:rPr>
      </w:pPr>
      <w:r w:rsidRPr="001355E1">
        <w:rPr>
          <w:rFonts w:asciiTheme="minorHAnsi" w:eastAsiaTheme="minorHAnsi" w:hAnsiTheme="minorHAnsi" w:cstheme="minorBidi"/>
          <w:color w:val="auto"/>
          <w:sz w:val="22"/>
          <w:szCs w:val="22"/>
          <w:lang w:eastAsia="en-US"/>
        </w:rPr>
        <w:t>Формите на сътрудничество с различните институции могат да бъдат : индивидуални консултации, групови срещи, лектории, съвместни празници и др.</w:t>
      </w:r>
    </w:p>
    <w:p w:rsidR="00043A1B" w:rsidRDefault="00043A1B" w:rsidP="00043A1B">
      <w:pPr>
        <w:widowControl/>
        <w:spacing w:after="200" w:line="276" w:lineRule="auto"/>
        <w:rPr>
          <w:rFonts w:asciiTheme="minorHAnsi" w:eastAsiaTheme="minorHAnsi" w:hAnsiTheme="minorHAnsi" w:cstheme="minorBidi"/>
          <w:color w:val="auto"/>
          <w:sz w:val="22"/>
          <w:szCs w:val="22"/>
          <w:lang w:eastAsia="en-US"/>
        </w:rPr>
      </w:pPr>
    </w:p>
    <w:p w:rsidR="009954C1" w:rsidRDefault="009954C1" w:rsidP="00043A1B">
      <w:pPr>
        <w:widowControl/>
        <w:spacing w:after="200" w:line="276" w:lineRule="auto"/>
        <w:rPr>
          <w:rFonts w:asciiTheme="minorHAnsi" w:eastAsiaTheme="minorHAnsi" w:hAnsiTheme="minorHAnsi" w:cstheme="minorBidi"/>
          <w:color w:val="auto"/>
          <w:sz w:val="22"/>
          <w:szCs w:val="22"/>
          <w:lang w:eastAsia="en-US"/>
        </w:rPr>
      </w:pPr>
    </w:p>
    <w:p w:rsidR="009954C1" w:rsidRDefault="009954C1" w:rsidP="00043A1B">
      <w:pPr>
        <w:widowControl/>
        <w:spacing w:after="200" w:line="276" w:lineRule="auto"/>
        <w:rPr>
          <w:rFonts w:asciiTheme="minorHAnsi" w:eastAsiaTheme="minorHAnsi" w:hAnsiTheme="minorHAnsi" w:cstheme="minorBidi"/>
          <w:color w:val="auto"/>
          <w:sz w:val="22"/>
          <w:szCs w:val="22"/>
          <w:lang w:eastAsia="en-US"/>
        </w:rPr>
      </w:pPr>
    </w:p>
    <w:p w:rsidR="009954C1" w:rsidRDefault="009954C1" w:rsidP="009954C1">
      <w:pPr>
        <w:jc w:val="center"/>
      </w:pPr>
    </w:p>
    <w:p w:rsidR="009954C1" w:rsidRPr="009954C1" w:rsidRDefault="009954C1" w:rsidP="009954C1">
      <w:pPr>
        <w:jc w:val="center"/>
        <w:rPr>
          <w:rFonts w:asciiTheme="minorHAnsi" w:hAnsiTheme="minorHAnsi"/>
          <w:sz w:val="32"/>
          <w:szCs w:val="32"/>
        </w:rPr>
      </w:pPr>
      <w:r w:rsidRPr="009954C1">
        <w:rPr>
          <w:rFonts w:asciiTheme="minorHAnsi" w:hAnsiTheme="minorHAnsi"/>
          <w:sz w:val="32"/>
          <w:szCs w:val="32"/>
        </w:rPr>
        <w:t>СПРАВКА</w:t>
      </w:r>
    </w:p>
    <w:p w:rsidR="009954C1" w:rsidRPr="009954C1" w:rsidRDefault="009954C1" w:rsidP="009954C1">
      <w:pPr>
        <w:jc w:val="center"/>
        <w:rPr>
          <w:rFonts w:asciiTheme="minorHAnsi" w:hAnsiTheme="minorHAnsi"/>
          <w:sz w:val="32"/>
          <w:szCs w:val="32"/>
        </w:rPr>
      </w:pPr>
    </w:p>
    <w:p w:rsidR="009954C1" w:rsidRPr="009954C1" w:rsidRDefault="009954C1" w:rsidP="009954C1">
      <w:pPr>
        <w:jc w:val="center"/>
        <w:rPr>
          <w:rFonts w:asciiTheme="minorHAnsi" w:hAnsiTheme="minorHAnsi"/>
        </w:rPr>
      </w:pPr>
      <w:r w:rsidRPr="009954C1">
        <w:rPr>
          <w:rFonts w:asciiTheme="minorHAnsi" w:hAnsiTheme="minorHAnsi"/>
        </w:rPr>
        <w:t>за графика на провеждане на педагогически ситуации по тематична област „Безопасност н</w:t>
      </w:r>
      <w:r w:rsidR="005C7FDA">
        <w:rPr>
          <w:rFonts w:asciiTheme="minorHAnsi" w:hAnsiTheme="minorHAnsi"/>
        </w:rPr>
        <w:t>а движението по пътищата за 2022/2023</w:t>
      </w:r>
      <w:r w:rsidRPr="009954C1">
        <w:rPr>
          <w:rFonts w:asciiTheme="minorHAnsi" w:hAnsiTheme="minorHAnsi"/>
        </w:rPr>
        <w:t xml:space="preserve"> учебна година</w:t>
      </w: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r w:rsidRPr="009954C1">
        <w:rPr>
          <w:rFonts w:asciiTheme="minorHAnsi" w:hAnsiTheme="minorHAnsi"/>
        </w:rPr>
        <w:t>за 6-7 годишни</w:t>
      </w:r>
    </w:p>
    <w:p w:rsidR="009954C1" w:rsidRPr="009954C1" w:rsidRDefault="009954C1" w:rsidP="009954C1">
      <w:pPr>
        <w:jc w:val="center"/>
        <w:rPr>
          <w:rFonts w:asciiTheme="minorHAnsi" w:hAnsiTheme="minorHAnsi"/>
        </w:rPr>
      </w:pPr>
    </w:p>
    <w:tbl>
      <w:tblPr>
        <w:tblStyle w:val="a4"/>
        <w:tblW w:w="13797" w:type="dxa"/>
        <w:tblLook w:val="04A0"/>
      </w:tblPr>
      <w:tblGrid>
        <w:gridCol w:w="1001"/>
        <w:gridCol w:w="3980"/>
        <w:gridCol w:w="5366"/>
        <w:gridCol w:w="3450"/>
      </w:tblGrid>
      <w:tr w:rsidR="009954C1" w:rsidRPr="009954C1" w:rsidTr="009954C1">
        <w:trPr>
          <w:trHeight w:val="483"/>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cstheme="minorBidi"/>
              </w:rPr>
            </w:pPr>
            <w:r w:rsidRPr="009954C1">
              <w:rPr>
                <w:rFonts w:asciiTheme="minorHAnsi" w:hAnsiTheme="minorHAnsi"/>
              </w:rPr>
              <w:t>Образователно</w:t>
            </w:r>
          </w:p>
          <w:p w:rsidR="009954C1" w:rsidRPr="009954C1" w:rsidRDefault="009954C1">
            <w:pPr>
              <w:jc w:val="center"/>
              <w:rPr>
                <w:rFonts w:asciiTheme="minorHAnsi" w:hAnsiTheme="minorHAnsi"/>
                <w:lang w:eastAsia="en-US"/>
              </w:rPr>
            </w:pPr>
            <w:r w:rsidRPr="009954C1">
              <w:rPr>
                <w:rFonts w:asciiTheme="minorHAnsi" w:hAnsiTheme="minorHAnsi"/>
              </w:rPr>
              <w:t>направление</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Тема</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Период</w:t>
            </w:r>
          </w:p>
        </w:tc>
      </w:tr>
      <w:tr w:rsidR="009954C1" w:rsidRPr="009954C1" w:rsidTr="009954C1">
        <w:trPr>
          <w:trHeight w:val="495"/>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1.</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„Уча се да се движа безопасно”</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 2022</w:t>
            </w:r>
            <w:r w:rsidR="009954C1" w:rsidRPr="009954C1">
              <w:rPr>
                <w:rFonts w:asciiTheme="minorHAnsi" w:hAnsiTheme="minorHAnsi"/>
              </w:rPr>
              <w:t xml:space="preserve"> г.</w:t>
            </w:r>
          </w:p>
        </w:tc>
      </w:tr>
      <w:tr w:rsidR="009954C1" w:rsidRPr="009954C1" w:rsidTr="009954C1">
        <w:trPr>
          <w:trHeight w:val="495"/>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2.</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Конструиране и технологии</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„Нашата улица”</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ХІ. 2022</w:t>
            </w:r>
            <w:r w:rsidR="009954C1" w:rsidRPr="009954C1">
              <w:rPr>
                <w:rFonts w:asciiTheme="minorHAnsi" w:hAnsiTheme="minorHAnsi"/>
              </w:rPr>
              <w:t xml:space="preserve"> г.</w:t>
            </w:r>
          </w:p>
        </w:tc>
      </w:tr>
      <w:tr w:rsidR="009954C1" w:rsidRPr="009954C1" w:rsidTr="009954C1">
        <w:trPr>
          <w:trHeight w:val="483"/>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3.</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„Внимание! Улица!”</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ХІІ. 2022</w:t>
            </w:r>
            <w:r w:rsidR="009954C1" w:rsidRPr="009954C1">
              <w:rPr>
                <w:rFonts w:asciiTheme="minorHAnsi" w:hAnsiTheme="minorHAnsi"/>
              </w:rPr>
              <w:t xml:space="preserve"> г.</w:t>
            </w:r>
          </w:p>
        </w:tc>
      </w:tr>
      <w:tr w:rsidR="009954C1" w:rsidRPr="009954C1" w:rsidTr="009954C1">
        <w:trPr>
          <w:trHeight w:val="291"/>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4.</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„Къде играят децата”</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.ІІІ. 2023</w:t>
            </w:r>
            <w:r w:rsidR="009954C1" w:rsidRPr="009954C1">
              <w:rPr>
                <w:rFonts w:asciiTheme="minorHAnsi" w:hAnsiTheme="minorHAnsi"/>
              </w:rPr>
              <w:t xml:space="preserve"> г.</w:t>
            </w:r>
          </w:p>
        </w:tc>
      </w:tr>
      <w:tr w:rsidR="009954C1" w:rsidRPr="009954C1" w:rsidTr="009954C1">
        <w:trPr>
          <w:trHeight w:val="242"/>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5.</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„Пешеходци и автомобили”</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ІV.  2023</w:t>
            </w:r>
            <w:r w:rsidR="009954C1" w:rsidRPr="009954C1">
              <w:rPr>
                <w:rFonts w:asciiTheme="minorHAnsi" w:hAnsiTheme="minorHAnsi"/>
              </w:rPr>
              <w:t xml:space="preserve"> г.</w:t>
            </w:r>
          </w:p>
        </w:tc>
      </w:tr>
      <w:tr w:rsidR="009954C1" w:rsidRPr="009954C1" w:rsidTr="009954C1">
        <w:trPr>
          <w:trHeight w:val="242"/>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6.</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„Как карам велосипед”</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V.   2023</w:t>
            </w:r>
            <w:r w:rsidR="009954C1" w:rsidRPr="009954C1">
              <w:rPr>
                <w:rFonts w:asciiTheme="minorHAnsi" w:hAnsiTheme="minorHAnsi"/>
              </w:rPr>
              <w:t xml:space="preserve"> г.</w:t>
            </w:r>
          </w:p>
        </w:tc>
      </w:tr>
      <w:tr w:rsidR="009954C1" w:rsidRPr="009954C1" w:rsidTr="009954C1">
        <w:trPr>
          <w:trHeight w:val="495"/>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7.</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Конструиране и технологии</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„Познавам пътните знаци”</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V.   2023</w:t>
            </w:r>
            <w:r w:rsidR="009954C1" w:rsidRPr="009954C1">
              <w:rPr>
                <w:rFonts w:asciiTheme="minorHAnsi" w:hAnsiTheme="minorHAnsi"/>
              </w:rPr>
              <w:t xml:space="preserve"> г.</w:t>
            </w:r>
          </w:p>
        </w:tc>
      </w:tr>
    </w:tbl>
    <w:p w:rsidR="009954C1" w:rsidRPr="009954C1" w:rsidRDefault="009954C1" w:rsidP="009954C1">
      <w:pPr>
        <w:rPr>
          <w:rFonts w:asciiTheme="minorHAnsi" w:hAnsiTheme="minorHAnsi" w:cstheme="minorBidi"/>
          <w:sz w:val="22"/>
          <w:szCs w:val="22"/>
          <w:lang w:eastAsia="en-US"/>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r w:rsidRPr="009954C1">
        <w:rPr>
          <w:rFonts w:asciiTheme="minorHAnsi" w:hAnsiTheme="minorHAnsi"/>
        </w:rPr>
        <w:t>за 5-6 годишни</w:t>
      </w:r>
    </w:p>
    <w:p w:rsidR="009954C1" w:rsidRPr="009954C1" w:rsidRDefault="009954C1" w:rsidP="009954C1">
      <w:pPr>
        <w:jc w:val="center"/>
        <w:rPr>
          <w:rFonts w:asciiTheme="minorHAnsi" w:hAnsiTheme="minorHAnsi"/>
        </w:rPr>
      </w:pPr>
    </w:p>
    <w:tbl>
      <w:tblPr>
        <w:tblStyle w:val="a4"/>
        <w:tblW w:w="13797" w:type="dxa"/>
        <w:tblLook w:val="04A0"/>
      </w:tblPr>
      <w:tblGrid>
        <w:gridCol w:w="1001"/>
        <w:gridCol w:w="3980"/>
        <w:gridCol w:w="5366"/>
        <w:gridCol w:w="3450"/>
      </w:tblGrid>
      <w:tr w:rsidR="009954C1" w:rsidRPr="009954C1" w:rsidTr="009954C1">
        <w:trPr>
          <w:trHeight w:val="476"/>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cstheme="minorBidi"/>
              </w:rPr>
            </w:pPr>
            <w:r w:rsidRPr="009954C1">
              <w:rPr>
                <w:rFonts w:asciiTheme="minorHAnsi" w:hAnsiTheme="minorHAnsi"/>
              </w:rPr>
              <w:t>Образователно</w:t>
            </w:r>
          </w:p>
          <w:p w:rsidR="009954C1" w:rsidRPr="009954C1" w:rsidRDefault="009954C1">
            <w:pPr>
              <w:jc w:val="center"/>
              <w:rPr>
                <w:rFonts w:asciiTheme="minorHAnsi" w:hAnsiTheme="minorHAnsi"/>
                <w:lang w:eastAsia="en-US"/>
              </w:rPr>
            </w:pPr>
            <w:r w:rsidRPr="009954C1">
              <w:rPr>
                <w:rFonts w:asciiTheme="minorHAnsi" w:hAnsiTheme="minorHAnsi"/>
              </w:rPr>
              <w:t>направление</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Тема</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Период</w:t>
            </w:r>
          </w:p>
        </w:tc>
      </w:tr>
      <w:tr w:rsidR="009954C1" w:rsidRPr="009954C1" w:rsidTr="009954C1">
        <w:trPr>
          <w:trHeight w:val="488"/>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1.</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Конструиране и технологии</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„Нашата улица”</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ХІ. 2022</w:t>
            </w:r>
            <w:r w:rsidR="009954C1" w:rsidRPr="009954C1">
              <w:rPr>
                <w:rFonts w:asciiTheme="minorHAnsi" w:hAnsiTheme="minorHAnsi"/>
              </w:rPr>
              <w:t xml:space="preserve"> г.</w:t>
            </w:r>
          </w:p>
        </w:tc>
      </w:tr>
      <w:tr w:rsidR="009954C1" w:rsidRPr="009954C1" w:rsidTr="009954C1">
        <w:trPr>
          <w:trHeight w:val="476"/>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2.</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4C1" w:rsidRPr="009954C1" w:rsidRDefault="009954C1">
            <w:pPr>
              <w:rPr>
                <w:rFonts w:asciiTheme="minorHAnsi" w:hAnsiTheme="minorHAnsi" w:cstheme="minorBidi"/>
              </w:rPr>
            </w:pPr>
            <w:r w:rsidRPr="009954C1">
              <w:rPr>
                <w:rFonts w:asciiTheme="minorHAnsi" w:hAnsiTheme="minorHAnsi"/>
              </w:rPr>
              <w:t>„Внимание! Улица!”</w:t>
            </w:r>
          </w:p>
          <w:p w:rsidR="009954C1" w:rsidRPr="009954C1" w:rsidRDefault="009954C1">
            <w:pPr>
              <w:rPr>
                <w:rFonts w:asciiTheme="minorHAnsi" w:hAnsiTheme="minorHAnsi"/>
                <w:lang w:eastAsia="en-US"/>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ХІІ. 2022</w:t>
            </w:r>
            <w:r w:rsidR="009954C1" w:rsidRPr="009954C1">
              <w:rPr>
                <w:rFonts w:asciiTheme="minorHAnsi" w:hAnsiTheme="minorHAnsi"/>
              </w:rPr>
              <w:t xml:space="preserve"> г.</w:t>
            </w:r>
          </w:p>
        </w:tc>
      </w:tr>
      <w:tr w:rsidR="009954C1" w:rsidRPr="009954C1" w:rsidTr="009954C1">
        <w:trPr>
          <w:trHeight w:val="488"/>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3.</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4C1" w:rsidRPr="009954C1" w:rsidRDefault="009954C1">
            <w:pPr>
              <w:rPr>
                <w:rFonts w:asciiTheme="minorHAnsi" w:hAnsiTheme="minorHAnsi" w:cstheme="minorBidi"/>
              </w:rPr>
            </w:pPr>
            <w:r w:rsidRPr="009954C1">
              <w:rPr>
                <w:rFonts w:asciiTheme="minorHAnsi" w:hAnsiTheme="minorHAnsi"/>
              </w:rPr>
              <w:t>„Къде играят децата”</w:t>
            </w:r>
          </w:p>
          <w:p w:rsidR="009954C1" w:rsidRPr="009954C1" w:rsidRDefault="009954C1">
            <w:pPr>
              <w:rPr>
                <w:rFonts w:asciiTheme="minorHAnsi" w:hAnsiTheme="minorHAnsi"/>
                <w:lang w:eastAsia="en-US"/>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.ІІІ. 2023</w:t>
            </w:r>
            <w:r w:rsidR="009954C1" w:rsidRPr="009954C1">
              <w:rPr>
                <w:rFonts w:asciiTheme="minorHAnsi" w:hAnsiTheme="minorHAnsi"/>
              </w:rPr>
              <w:t xml:space="preserve"> г.</w:t>
            </w:r>
          </w:p>
        </w:tc>
      </w:tr>
      <w:tr w:rsidR="009954C1" w:rsidRPr="009954C1" w:rsidTr="009954C1">
        <w:trPr>
          <w:trHeight w:val="238"/>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4.</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„Пешеходци и автомобили”</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ІV.  2023</w:t>
            </w:r>
            <w:r w:rsidR="009954C1" w:rsidRPr="009954C1">
              <w:rPr>
                <w:rFonts w:asciiTheme="minorHAnsi" w:hAnsiTheme="minorHAnsi"/>
              </w:rPr>
              <w:t xml:space="preserve"> г.</w:t>
            </w:r>
          </w:p>
        </w:tc>
      </w:tr>
      <w:tr w:rsidR="009954C1" w:rsidRPr="009954C1" w:rsidTr="009954C1">
        <w:trPr>
          <w:trHeight w:val="238"/>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5.</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„Как карам велосипед”</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V.   2023</w:t>
            </w:r>
            <w:r w:rsidR="009954C1" w:rsidRPr="009954C1">
              <w:rPr>
                <w:rFonts w:asciiTheme="minorHAnsi" w:hAnsiTheme="minorHAnsi"/>
              </w:rPr>
              <w:t xml:space="preserve"> г.</w:t>
            </w:r>
          </w:p>
        </w:tc>
      </w:tr>
      <w:tr w:rsidR="009954C1" w:rsidRPr="009954C1" w:rsidTr="009954C1">
        <w:trPr>
          <w:trHeight w:val="488"/>
        </w:trPr>
        <w:tc>
          <w:tcPr>
            <w:tcW w:w="10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6.</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Конструиране и технологии</w:t>
            </w:r>
          </w:p>
        </w:tc>
        <w:tc>
          <w:tcPr>
            <w:tcW w:w="53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„Познавам пътните знаци”</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V.   2023</w:t>
            </w:r>
            <w:r w:rsidR="009954C1" w:rsidRPr="009954C1">
              <w:rPr>
                <w:rFonts w:asciiTheme="minorHAnsi" w:hAnsiTheme="minorHAnsi"/>
              </w:rPr>
              <w:t xml:space="preserve"> г.</w:t>
            </w:r>
          </w:p>
        </w:tc>
      </w:tr>
    </w:tbl>
    <w:p w:rsidR="009954C1" w:rsidRPr="009954C1" w:rsidRDefault="009954C1" w:rsidP="009954C1">
      <w:pPr>
        <w:jc w:val="center"/>
        <w:rPr>
          <w:rFonts w:asciiTheme="minorHAnsi" w:hAnsiTheme="minorHAnsi" w:cstheme="minorBidi"/>
          <w:sz w:val="22"/>
          <w:szCs w:val="22"/>
          <w:lang w:eastAsia="en-US"/>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p>
    <w:p w:rsidR="009954C1" w:rsidRPr="009954C1" w:rsidRDefault="009954C1" w:rsidP="009954C1">
      <w:pPr>
        <w:jc w:val="center"/>
        <w:rPr>
          <w:rFonts w:asciiTheme="minorHAnsi" w:hAnsiTheme="minorHAnsi"/>
        </w:rPr>
      </w:pPr>
      <w:r w:rsidRPr="009954C1">
        <w:rPr>
          <w:rFonts w:asciiTheme="minorHAnsi" w:hAnsiTheme="minorHAnsi"/>
        </w:rPr>
        <w:t>за 4-5 годишни</w:t>
      </w:r>
    </w:p>
    <w:p w:rsidR="009954C1" w:rsidRPr="009954C1" w:rsidRDefault="009954C1" w:rsidP="009954C1">
      <w:pPr>
        <w:jc w:val="center"/>
        <w:rPr>
          <w:rFonts w:asciiTheme="minorHAnsi" w:hAnsiTheme="minorHAnsi"/>
        </w:rPr>
      </w:pPr>
    </w:p>
    <w:tbl>
      <w:tblPr>
        <w:tblStyle w:val="a4"/>
        <w:tblW w:w="14173" w:type="dxa"/>
        <w:tblLook w:val="04A0"/>
      </w:tblPr>
      <w:tblGrid>
        <w:gridCol w:w="1028"/>
        <w:gridCol w:w="4089"/>
        <w:gridCol w:w="5512"/>
        <w:gridCol w:w="3544"/>
      </w:tblGrid>
      <w:tr w:rsidR="009954C1" w:rsidRPr="009954C1" w:rsidTr="009954C1">
        <w:trPr>
          <w:trHeight w:val="486"/>
        </w:trPr>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w:t>
            </w:r>
          </w:p>
        </w:tc>
        <w:tc>
          <w:tcPr>
            <w:tcW w:w="4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cstheme="minorBidi"/>
              </w:rPr>
            </w:pPr>
            <w:r w:rsidRPr="009954C1">
              <w:rPr>
                <w:rFonts w:asciiTheme="minorHAnsi" w:hAnsiTheme="minorHAnsi"/>
              </w:rPr>
              <w:t>Образователно</w:t>
            </w:r>
          </w:p>
          <w:p w:rsidR="009954C1" w:rsidRPr="009954C1" w:rsidRDefault="009954C1">
            <w:pPr>
              <w:jc w:val="center"/>
              <w:rPr>
                <w:rFonts w:asciiTheme="minorHAnsi" w:hAnsiTheme="minorHAnsi"/>
                <w:lang w:eastAsia="en-US"/>
              </w:rPr>
            </w:pPr>
            <w:r w:rsidRPr="009954C1">
              <w:rPr>
                <w:rFonts w:asciiTheme="minorHAnsi" w:hAnsiTheme="minorHAnsi"/>
              </w:rPr>
              <w:t>направление</w:t>
            </w:r>
          </w:p>
        </w:tc>
        <w:tc>
          <w:tcPr>
            <w:tcW w:w="5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Тема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jc w:val="center"/>
              <w:rPr>
                <w:rFonts w:asciiTheme="minorHAnsi" w:hAnsiTheme="minorHAnsi"/>
                <w:lang w:eastAsia="en-US"/>
              </w:rPr>
            </w:pPr>
            <w:r w:rsidRPr="009954C1">
              <w:rPr>
                <w:rFonts w:asciiTheme="minorHAnsi" w:hAnsiTheme="minorHAnsi"/>
              </w:rPr>
              <w:t>Период</w:t>
            </w:r>
          </w:p>
        </w:tc>
      </w:tr>
      <w:tr w:rsidR="009954C1" w:rsidRPr="009954C1" w:rsidTr="009954C1">
        <w:trPr>
          <w:trHeight w:val="499"/>
        </w:trPr>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1.</w:t>
            </w:r>
          </w:p>
        </w:tc>
        <w:tc>
          <w:tcPr>
            <w:tcW w:w="4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Конструиране и технологии</w:t>
            </w:r>
          </w:p>
        </w:tc>
        <w:tc>
          <w:tcPr>
            <w:tcW w:w="5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„Нашата улица”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ХІ. 2022</w:t>
            </w:r>
            <w:r w:rsidR="009954C1" w:rsidRPr="009954C1">
              <w:rPr>
                <w:rFonts w:asciiTheme="minorHAnsi" w:hAnsiTheme="minorHAnsi"/>
              </w:rPr>
              <w:t xml:space="preserve"> г.</w:t>
            </w:r>
          </w:p>
        </w:tc>
      </w:tr>
      <w:tr w:rsidR="009954C1" w:rsidRPr="009954C1" w:rsidTr="009954C1">
        <w:trPr>
          <w:trHeight w:val="486"/>
        </w:trPr>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2.</w:t>
            </w:r>
          </w:p>
        </w:tc>
        <w:tc>
          <w:tcPr>
            <w:tcW w:w="4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„Внимание! Улица!”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ХІІ. 2022</w:t>
            </w:r>
            <w:r w:rsidR="009954C1" w:rsidRPr="009954C1">
              <w:rPr>
                <w:rFonts w:asciiTheme="minorHAnsi" w:hAnsiTheme="minorHAnsi"/>
              </w:rPr>
              <w:t xml:space="preserve"> г.</w:t>
            </w:r>
          </w:p>
        </w:tc>
      </w:tr>
      <w:tr w:rsidR="009954C1" w:rsidRPr="009954C1" w:rsidTr="009954C1">
        <w:trPr>
          <w:trHeight w:val="499"/>
        </w:trPr>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3.</w:t>
            </w:r>
          </w:p>
        </w:tc>
        <w:tc>
          <w:tcPr>
            <w:tcW w:w="4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„Къде играят децата”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F2494F" w:rsidP="00413CC6">
            <w:pPr>
              <w:rPr>
                <w:rFonts w:asciiTheme="minorHAnsi" w:hAnsiTheme="minorHAnsi"/>
                <w:lang w:eastAsia="en-US"/>
              </w:rPr>
            </w:pPr>
            <w:r>
              <w:rPr>
                <w:rFonts w:asciiTheme="minorHAnsi" w:hAnsiTheme="minorHAnsi"/>
              </w:rPr>
              <w:t>м .ІІІ. 202</w:t>
            </w:r>
            <w:r w:rsidR="005C7FDA">
              <w:rPr>
                <w:rFonts w:asciiTheme="minorHAnsi" w:hAnsiTheme="minorHAnsi"/>
              </w:rPr>
              <w:t xml:space="preserve">3 </w:t>
            </w:r>
            <w:r w:rsidR="009954C1" w:rsidRPr="009954C1">
              <w:rPr>
                <w:rFonts w:asciiTheme="minorHAnsi" w:hAnsiTheme="minorHAnsi"/>
              </w:rPr>
              <w:t>г.</w:t>
            </w:r>
          </w:p>
        </w:tc>
      </w:tr>
      <w:tr w:rsidR="009954C1" w:rsidRPr="009954C1" w:rsidTr="009954C1">
        <w:trPr>
          <w:trHeight w:val="244"/>
        </w:trPr>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4.</w:t>
            </w:r>
          </w:p>
        </w:tc>
        <w:tc>
          <w:tcPr>
            <w:tcW w:w="4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Околен свят</w:t>
            </w:r>
          </w:p>
        </w:tc>
        <w:tc>
          <w:tcPr>
            <w:tcW w:w="5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„Пешеходци и автомобили”</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ІV.  2023</w:t>
            </w:r>
            <w:r w:rsidR="009954C1" w:rsidRPr="009954C1">
              <w:rPr>
                <w:rFonts w:asciiTheme="minorHAnsi" w:hAnsiTheme="minorHAnsi"/>
              </w:rPr>
              <w:t xml:space="preserve"> г.</w:t>
            </w:r>
          </w:p>
        </w:tc>
      </w:tr>
      <w:tr w:rsidR="009954C1" w:rsidRPr="009954C1" w:rsidTr="009954C1">
        <w:trPr>
          <w:trHeight w:val="499"/>
        </w:trPr>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5.</w:t>
            </w:r>
          </w:p>
        </w:tc>
        <w:tc>
          <w:tcPr>
            <w:tcW w:w="4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Конструиране и технологии</w:t>
            </w:r>
          </w:p>
        </w:tc>
        <w:tc>
          <w:tcPr>
            <w:tcW w:w="5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9954C1">
            <w:pPr>
              <w:rPr>
                <w:rFonts w:asciiTheme="minorHAnsi" w:hAnsiTheme="minorHAnsi"/>
                <w:lang w:eastAsia="en-US"/>
              </w:rPr>
            </w:pPr>
            <w:r w:rsidRPr="009954C1">
              <w:rPr>
                <w:rFonts w:asciiTheme="minorHAnsi" w:hAnsiTheme="minorHAnsi"/>
              </w:rPr>
              <w:t>„Познавам пътните знаци”</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4C1" w:rsidRPr="009954C1" w:rsidRDefault="005C7FDA">
            <w:pPr>
              <w:rPr>
                <w:rFonts w:asciiTheme="minorHAnsi" w:hAnsiTheme="minorHAnsi"/>
                <w:lang w:eastAsia="en-US"/>
              </w:rPr>
            </w:pPr>
            <w:r>
              <w:rPr>
                <w:rFonts w:asciiTheme="minorHAnsi" w:hAnsiTheme="minorHAnsi"/>
              </w:rPr>
              <w:t>м. V.   2023</w:t>
            </w:r>
            <w:r w:rsidR="009954C1" w:rsidRPr="009954C1">
              <w:rPr>
                <w:rFonts w:asciiTheme="minorHAnsi" w:hAnsiTheme="minorHAnsi"/>
              </w:rPr>
              <w:t xml:space="preserve"> г.</w:t>
            </w:r>
          </w:p>
        </w:tc>
      </w:tr>
    </w:tbl>
    <w:p w:rsidR="00043A1B" w:rsidRPr="009954C1" w:rsidRDefault="00043A1B">
      <w:pPr>
        <w:rPr>
          <w:rFonts w:asciiTheme="minorHAnsi" w:hAnsiTheme="minorHAnsi"/>
          <w:sz w:val="22"/>
        </w:rPr>
      </w:pPr>
    </w:p>
    <w:sectPr w:rsidR="00043A1B" w:rsidRPr="009954C1" w:rsidSect="00561383">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B02E3"/>
    <w:multiLevelType w:val="hybridMultilevel"/>
    <w:tmpl w:val="B0CC12B8"/>
    <w:lvl w:ilvl="0" w:tplc="DB0E4B28">
      <w:numFmt w:val="bullet"/>
      <w:lvlText w:val="-"/>
      <w:lvlJc w:val="left"/>
      <w:pPr>
        <w:ind w:left="720" w:hanging="360"/>
      </w:pPr>
      <w:rPr>
        <w:rFonts w:ascii="Calibri" w:eastAsiaTheme="minorHAnsi" w:hAnsi="Calibri" w:cs="Calibri"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61383"/>
    <w:rsid w:val="00043A1B"/>
    <w:rsid w:val="000A3116"/>
    <w:rsid w:val="00116E21"/>
    <w:rsid w:val="00130214"/>
    <w:rsid w:val="00200844"/>
    <w:rsid w:val="0023117A"/>
    <w:rsid w:val="00413CC6"/>
    <w:rsid w:val="004F6AE3"/>
    <w:rsid w:val="00561383"/>
    <w:rsid w:val="005C3A3B"/>
    <w:rsid w:val="005C7FDA"/>
    <w:rsid w:val="005D359C"/>
    <w:rsid w:val="00620D8F"/>
    <w:rsid w:val="00652B90"/>
    <w:rsid w:val="006779C1"/>
    <w:rsid w:val="007731F0"/>
    <w:rsid w:val="007D5198"/>
    <w:rsid w:val="00953209"/>
    <w:rsid w:val="0097005C"/>
    <w:rsid w:val="009954C1"/>
    <w:rsid w:val="00A26EA8"/>
    <w:rsid w:val="00A53DD8"/>
    <w:rsid w:val="00AA194C"/>
    <w:rsid w:val="00B231F6"/>
    <w:rsid w:val="00C05AF9"/>
    <w:rsid w:val="00C56C9B"/>
    <w:rsid w:val="00CF5EB4"/>
    <w:rsid w:val="00E774FA"/>
    <w:rsid w:val="00F2494F"/>
    <w:rsid w:val="00F368AA"/>
    <w:rsid w:val="00F8692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383"/>
    <w:pPr>
      <w:widowControl w:val="0"/>
      <w:spacing w:after="0" w:line="240" w:lineRule="auto"/>
    </w:pPr>
    <w:rPr>
      <w:rFonts w:ascii="Courier New" w:eastAsia="Times New Roman" w:hAnsi="Courier New" w:cs="Courier New"/>
      <w:color w:val="000000"/>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лавие на таблица_"/>
    <w:link w:val="1"/>
    <w:locked/>
    <w:rsid w:val="00561383"/>
    <w:rPr>
      <w:rFonts w:ascii="Times New Roman" w:hAnsi="Times New Roman" w:cs="Times New Roman"/>
      <w:b/>
      <w:sz w:val="16"/>
      <w:shd w:val="clear" w:color="auto" w:fill="FFFFFF"/>
    </w:rPr>
  </w:style>
  <w:style w:type="paragraph" w:customStyle="1" w:styleId="1">
    <w:name w:val="Заглавие на таблица1"/>
    <w:basedOn w:val="a"/>
    <w:link w:val="a3"/>
    <w:rsid w:val="00561383"/>
    <w:pPr>
      <w:shd w:val="clear" w:color="auto" w:fill="FFFFFF"/>
      <w:spacing w:line="206" w:lineRule="exact"/>
      <w:jc w:val="center"/>
    </w:pPr>
    <w:rPr>
      <w:rFonts w:ascii="Times New Roman" w:eastAsiaTheme="minorHAnsi" w:hAnsi="Times New Roman" w:cs="Times New Roman"/>
      <w:b/>
      <w:color w:val="auto"/>
      <w:sz w:val="16"/>
      <w:szCs w:val="22"/>
      <w:lang w:eastAsia="en-US"/>
    </w:rPr>
  </w:style>
  <w:style w:type="paragraph" w:customStyle="1" w:styleId="10">
    <w:name w:val="Основен текст1"/>
    <w:basedOn w:val="a"/>
    <w:rsid w:val="00561383"/>
    <w:pPr>
      <w:shd w:val="clear" w:color="auto" w:fill="FFFFFF"/>
    </w:pPr>
    <w:rPr>
      <w:rFonts w:ascii="Times New Roman" w:hAnsi="Times New Roman" w:cs="Times New Roman"/>
      <w:color w:val="auto"/>
      <w:sz w:val="20"/>
      <w:szCs w:val="20"/>
    </w:rPr>
  </w:style>
  <w:style w:type="character" w:customStyle="1" w:styleId="3">
    <w:name w:val="Основен текст3"/>
    <w:rsid w:val="00561383"/>
    <w:rPr>
      <w:rFonts w:ascii="Times New Roman" w:hAnsi="Times New Roman" w:cs="Times New Roman" w:hint="default"/>
      <w:strike w:val="0"/>
      <w:dstrike w:val="0"/>
      <w:spacing w:val="10"/>
      <w:sz w:val="20"/>
      <w:szCs w:val="20"/>
      <w:u w:val="none"/>
      <w:effect w:val="none"/>
      <w:shd w:val="clear" w:color="auto" w:fill="FFFFFF"/>
    </w:rPr>
  </w:style>
  <w:style w:type="character" w:customStyle="1" w:styleId="12pt">
    <w:name w:val="Основен текст + 12 pt"/>
    <w:rsid w:val="00561383"/>
    <w:rPr>
      <w:rFonts w:ascii="Times New Roman" w:hAnsi="Times New Roman" w:cs="Times New Roman" w:hint="default"/>
      <w:strike w:val="0"/>
      <w:dstrike w:val="0"/>
      <w:sz w:val="24"/>
      <w:u w:val="none"/>
      <w:effect w:val="none"/>
    </w:rPr>
  </w:style>
  <w:style w:type="table" w:styleId="a4">
    <w:name w:val="Table Grid"/>
    <w:basedOn w:val="a1"/>
    <w:uiPriority w:val="59"/>
    <w:rsid w:val="005613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73792395">
      <w:bodyDiv w:val="1"/>
      <w:marLeft w:val="0"/>
      <w:marRight w:val="0"/>
      <w:marTop w:val="0"/>
      <w:marBottom w:val="0"/>
      <w:divBdr>
        <w:top w:val="none" w:sz="0" w:space="0" w:color="auto"/>
        <w:left w:val="none" w:sz="0" w:space="0" w:color="auto"/>
        <w:bottom w:val="none" w:sz="0" w:space="0" w:color="auto"/>
        <w:right w:val="none" w:sz="0" w:space="0" w:color="auto"/>
      </w:divBdr>
    </w:div>
    <w:div w:id="161428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B017E-AA1F-4C8A-88AE-FC830941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2994</Words>
  <Characters>17072</Characters>
  <Application>Microsoft Office Word</Application>
  <DocSecurity>0</DocSecurity>
  <Lines>142</Lines>
  <Paragraphs>40</Paragraphs>
  <ScaleCrop>false</ScaleCrop>
  <Company/>
  <LinksUpToDate>false</LinksUpToDate>
  <CharactersWithSpaces>20026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Гранит</dc:creator>
  <cp:lastModifiedBy>Гранит</cp:lastModifiedBy>
  <cp:revision>8</cp:revision>
  <cp:lastPrinted>2018-09-20T08:31:00Z</cp:lastPrinted>
  <dcterms:created xsi:type="dcterms:W3CDTF">2020-08-17T11:56:00Z</dcterms:created>
  <dcterms:modified xsi:type="dcterms:W3CDTF">2022-08-23T06:07:00Z</dcterms:modified>
</cp:coreProperties>
</file>